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F8CAD4" w14:textId="77777777" w:rsidR="00951B07" w:rsidRPr="004E3CD5" w:rsidRDefault="004E3CD5" w:rsidP="005C58A6">
      <w:pPr>
        <w:spacing w:after="0"/>
        <w:jc w:val="center"/>
        <w:outlineLvl w:val="0"/>
        <w:rPr>
          <w:b/>
          <w:color w:val="31849B" w:themeColor="accent5" w:themeShade="BF"/>
          <w:sz w:val="32"/>
          <w:szCs w:val="32"/>
          <w:u w:val="single"/>
        </w:rPr>
      </w:pPr>
      <w:r>
        <w:rPr>
          <w:b/>
          <w:color w:val="31849B" w:themeColor="accent5" w:themeShade="BF"/>
          <w:sz w:val="32"/>
          <w:szCs w:val="32"/>
          <w:u w:val="single"/>
        </w:rPr>
        <w:t xml:space="preserve">DOCTORAL CHARTER OF UNIVERSITE CLERMONT AUVERGNE</w:t>
      </w:r>
    </w:p>
    <w:p w14:paraId="6D89EDD2" w14:textId="75258C33" w:rsidR="00951B07" w:rsidRPr="00DC76B6" w:rsidRDefault="00101C3F" w:rsidP="005C58A6">
      <w:pPr>
        <w:spacing w:after="0"/>
        <w:jc w:val="center"/>
        <w:outlineLvl w:val="0"/>
        <w:rPr>
          <w:color w:val="000000" w:themeColor="text1"/>
        </w:rPr>
      </w:pPr>
      <w:r>
        <w:rPr>
          <w:color w:val="000000" w:themeColor="text1"/>
        </w:rPr>
        <w:t xml:space="preserve">Adopted by the Board Meeting of July 06 2018 deliberation No. 2018-07-06-23</w:t>
      </w:r>
    </w:p>
    <w:p w14:paraId="7D53C45F" w14:textId="77777777" w:rsidR="00197D8E" w:rsidRDefault="00197D8E" w:rsidP="00951B07">
      <w:pPr>
        <w:spacing w:after="0"/>
      </w:pPr>
    </w:p>
    <w:p w14:paraId="11A16EC5" w14:textId="77777777" w:rsidR="00951B07" w:rsidRPr="00197D8E" w:rsidRDefault="004E3CD5" w:rsidP="005C58A6">
      <w:pPr>
        <w:spacing w:after="0"/>
        <w:outlineLvl w:val="0"/>
        <w:rPr>
          <w:sz w:val="24"/>
          <w:szCs w:val="24"/>
        </w:rPr>
      </w:pPr>
      <w:r>
        <w:rPr>
          <w:b/>
          <w:color w:val="31849B" w:themeColor="accent5" w:themeShade="BF"/>
          <w:sz w:val="24"/>
          <w:szCs w:val="24"/>
          <w:u w:val="single"/>
        </w:rPr>
        <w:t xml:space="preserve">Reference texts</w:t>
      </w:r>
    </w:p>
    <w:p w14:paraId="79233196" w14:textId="77777777" w:rsidR="00951B07" w:rsidRDefault="00951B07" w:rsidP="00840386">
      <w:pPr>
        <w:pStyle w:val="Paragraphedeliste"/>
        <w:numPr>
          <w:ilvl w:val="0"/>
          <w:numId w:val="14"/>
        </w:numPr>
        <w:spacing w:after="0"/>
        <w:jc w:val="both"/>
        <w:rPr>
          <w:sz w:val="20"/>
          <w:szCs w:val="20"/>
        </w:rPr>
      </w:pPr>
      <w:r>
        <w:rPr>
          <w:sz w:val="20"/>
          <w:szCs w:val="20"/>
        </w:rPr>
        <w:t xml:space="preserve">Pursuant to the Education Code, particularly articles L.612-7, L.613-3 to L.613-5, L.718-2, D.613-1 to D.613-7, D.613-11 and D.613-17 to D.613-25;</w:t>
      </w:r>
    </w:p>
    <w:p w14:paraId="79E6C92C" w14:textId="6195A4E9" w:rsidR="00062B45" w:rsidRPr="00840386" w:rsidRDefault="00062B45" w:rsidP="00840386">
      <w:pPr>
        <w:pStyle w:val="Paragraphedeliste"/>
        <w:numPr>
          <w:ilvl w:val="0"/>
          <w:numId w:val="14"/>
        </w:numPr>
        <w:spacing w:after="0"/>
        <w:jc w:val="both"/>
        <w:rPr>
          <w:sz w:val="20"/>
          <w:szCs w:val="20"/>
        </w:rPr>
      </w:pPr>
      <w:r>
        <w:rPr>
          <w:sz w:val="20"/>
          <w:szCs w:val="20"/>
        </w:rPr>
        <w:t xml:space="preserve">Pursuant to the Research Code, article L412.2;</w:t>
      </w:r>
      <w:r>
        <w:rPr>
          <w:sz w:val="20"/>
          <w:szCs w:val="20"/>
        </w:rPr>
        <w:t xml:space="preserve"> </w:t>
      </w:r>
    </w:p>
    <w:p w14:paraId="61BEABCB" w14:textId="2C3D528F" w:rsidR="00951B07" w:rsidRPr="00840386" w:rsidRDefault="00E6437F" w:rsidP="00840386">
      <w:pPr>
        <w:pStyle w:val="Paragraphedeliste"/>
        <w:numPr>
          <w:ilvl w:val="0"/>
          <w:numId w:val="14"/>
        </w:numPr>
        <w:spacing w:after="0"/>
        <w:jc w:val="both"/>
        <w:rPr>
          <w:sz w:val="20"/>
          <w:szCs w:val="20"/>
        </w:rPr>
      </w:pPr>
      <w:r>
        <w:rPr>
          <w:sz w:val="20"/>
          <w:szCs w:val="20"/>
        </w:rPr>
        <w:t xml:space="preserve">Pursuant to the Order of May 25 2016, setting the national framework for training and terms for the granting of the national degree of the Doctorate;</w:t>
      </w:r>
    </w:p>
    <w:p w14:paraId="6AD165B5" w14:textId="479508DF" w:rsidR="00951B07" w:rsidRPr="00840386" w:rsidRDefault="00E6437F" w:rsidP="00840386">
      <w:pPr>
        <w:pStyle w:val="Paragraphedeliste"/>
        <w:numPr>
          <w:ilvl w:val="0"/>
          <w:numId w:val="14"/>
        </w:numPr>
        <w:spacing w:after="0"/>
        <w:jc w:val="both"/>
        <w:rPr>
          <w:sz w:val="20"/>
          <w:szCs w:val="20"/>
        </w:rPr>
      </w:pPr>
      <w:r>
        <w:rPr>
          <w:sz w:val="20"/>
          <w:szCs w:val="20"/>
        </w:rPr>
        <w:t xml:space="preserve">Pursuant to the Order of July 1 2016, which amends the Order of May 25 2016, setting the national framework for training and terms for the granting of the national degree of the Doctorate.</w:t>
      </w:r>
    </w:p>
    <w:p w14:paraId="3B897915" w14:textId="77777777" w:rsidR="001021A5" w:rsidRDefault="001021A5" w:rsidP="00951B07">
      <w:pPr>
        <w:spacing w:after="0"/>
        <w:rPr>
          <w:sz w:val="20"/>
          <w:szCs w:val="20"/>
        </w:rPr>
      </w:pPr>
    </w:p>
    <w:p w14:paraId="4A2C6ABA" w14:textId="5E9D517B" w:rsidR="00B00FAE" w:rsidRDefault="00B00FAE" w:rsidP="00951B07">
      <w:pPr>
        <w:spacing w:after="0"/>
        <w:rPr>
          <w:sz w:val="20"/>
          <w:szCs w:val="20"/>
        </w:rPr>
      </w:pPr>
      <w:r>
        <w:rPr>
          <w:sz w:val="20"/>
          <w:szCs w:val="20"/>
        </w:rPr>
        <w:t xml:space="preserve">The terms “PhD student” and “supervisor” and “co-supervisor” and committee member” used in this charter are generic and represent a male or female PhD student, supervisor, co-supervisor and committee member respectively and at the same time.</w:t>
      </w:r>
    </w:p>
    <w:p w14:paraId="23F6F585" w14:textId="77777777" w:rsidR="00197D8E" w:rsidRPr="00197D8E" w:rsidRDefault="00197D8E" w:rsidP="00951B07">
      <w:pPr>
        <w:spacing w:after="0"/>
        <w:rPr>
          <w:sz w:val="20"/>
          <w:szCs w:val="20"/>
        </w:rPr>
      </w:pPr>
    </w:p>
    <w:p w14:paraId="5435AF74" w14:textId="77777777" w:rsidR="00101C3F" w:rsidRPr="00197D8E" w:rsidRDefault="00101C3F" w:rsidP="00951B07">
      <w:pPr>
        <w:spacing w:after="0"/>
        <w:rPr>
          <w:sz w:val="20"/>
          <w:szCs w:val="20"/>
        </w:rPr>
      </w:pPr>
      <w:r>
        <w:rPr>
          <w:sz w:val="20"/>
          <w:szCs w:val="20"/>
        </w:rPr>
        <w:t xml:space="preserve">The Doctoral Charter is agreed upon by:</w:t>
      </w:r>
    </w:p>
    <w:tbl>
      <w:tblPr>
        <w:tblStyle w:val="Trameclaire-Accent5"/>
        <w:tblW w:w="0" w:type="auto"/>
        <w:tblLook w:val="04A0" w:firstRow="1" w:lastRow="0" w:firstColumn="1" w:lastColumn="0" w:noHBand="0" w:noVBand="1"/>
      </w:tblPr>
      <w:tblGrid>
        <w:gridCol w:w="9212"/>
      </w:tblGrid>
      <w:tr w:rsidR="00117EDC" w:rsidRPr="00197D8E" w14:paraId="1BAC10CB" w14:textId="77777777" w:rsidTr="004626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Borders>
              <w:bottom w:val="nil"/>
            </w:tcBorders>
          </w:tcPr>
          <w:p w14:paraId="2A98E190" w14:textId="77777777" w:rsidR="00675771" w:rsidRPr="00197D8E" w:rsidRDefault="00675771" w:rsidP="00675771">
            <w:pPr>
              <w:pStyle w:val="Paragraphedeliste"/>
              <w:spacing w:after="0" w:line="240" w:lineRule="auto"/>
              <w:rPr>
                <w:b w:val="0"/>
                <w:color w:val="auto"/>
                <w:sz w:val="20"/>
                <w:szCs w:val="20"/>
              </w:rPr>
            </w:pPr>
          </w:p>
          <w:p w14:paraId="461224C8" w14:textId="39DEAD94" w:rsidR="00117EDC" w:rsidRPr="00197D8E" w:rsidRDefault="00675771" w:rsidP="00675771">
            <w:pPr>
              <w:pStyle w:val="Paragraphedeliste"/>
              <w:numPr>
                <w:ilvl w:val="0"/>
                <w:numId w:val="8"/>
              </w:numPr>
              <w:spacing w:after="0" w:line="240" w:lineRule="auto"/>
              <w:rPr>
                <w:b w:val="0"/>
                <w:color w:val="auto"/>
                <w:sz w:val="20"/>
                <w:szCs w:val="20"/>
              </w:rPr>
            </w:pPr>
            <w:r>
              <w:t xml:space="preserve">Ms or Mr</w:t>
            </w:r>
            <w:r w:rsidR="00ED38D7">
              <w:rPr>
                <w:sz w:val="20"/>
                <w:szCs w:val="20"/>
              </w:rPr>
              <w:fldChar w:fldCharType="begin">
                <w:ffData>
                  <w:name w:val="Texte1"/>
                  <w:enabled/>
                  <w:calcOnExit w:val="0"/>
                  <w:textInput/>
                </w:ffData>
              </w:fldChar>
            </w:r>
            <w:bookmarkStart w:id="0" w:name="Texte1"/>
            <w:r w:rsidR="00ED38D7">
              <w:rPr>
                <w:b w:val="0"/>
                <w:color w:val="auto"/>
                <w:sz w:val="20"/>
                <w:szCs w:val="20"/>
              </w:rPr>
              <w:instrText xml:space="preserve"> FORMTEXT </w:instrText>
            </w:r>
            <w:r w:rsidR="00ED38D7">
              <w:rPr>
                <w:sz w:val="20"/>
                <w:szCs w:val="20"/>
              </w:rPr>
            </w:r>
            <w:r w:rsidR="00ED38D7">
              <w:rPr>
                <w:sz w:val="20"/>
                <w:szCs w:val="20"/>
              </w:rPr>
              <w:fldChar w:fldCharType="separate"/>
            </w:r>
            <w:r>
              <w:rPr>
                <w:sz w:val="20"/>
                <w:szCs w:val="20"/>
                <w:b w:val="0"/>
                <w:color w:val="auto"/>
              </w:rPr>
              <w:t xml:space="preserve">     </w:t>
            </w:r>
            <w:r w:rsidR="00ED38D7">
              <w:rPr>
                <w:sz w:val="20"/>
                <w:szCs w:val="20"/>
              </w:rPr>
              <w:fldChar w:fldCharType="end"/>
            </w:r>
            <w:bookmarkEnd w:id="0"/>
          </w:p>
          <w:p w14:paraId="4119F3D5" w14:textId="436204B0" w:rsidR="00675771" w:rsidRPr="00197D8E" w:rsidRDefault="00675771" w:rsidP="00675771">
            <w:pPr>
              <w:pStyle w:val="Paragraphedeliste"/>
              <w:spacing w:after="0" w:line="240" w:lineRule="auto"/>
              <w:rPr>
                <w:sz w:val="20"/>
                <w:szCs w:val="20"/>
              </w:rPr>
            </w:pPr>
            <w:r>
              <w:rPr>
                <w:color w:val="auto"/>
                <w:sz w:val="20"/>
                <w:szCs w:val="20"/>
              </w:rPr>
              <w:t xml:space="preserve">hereafter referred to as the PhD student</w:t>
            </w:r>
          </w:p>
        </w:tc>
      </w:tr>
      <w:tr w:rsidR="00117EDC" w:rsidRPr="00197D8E" w14:paraId="680821EC" w14:textId="77777777" w:rsidTr="004626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Borders>
              <w:top w:val="nil"/>
              <w:bottom w:val="nil"/>
            </w:tcBorders>
          </w:tcPr>
          <w:p w14:paraId="330CEA21" w14:textId="77777777" w:rsidR="00675771" w:rsidRPr="00197D8E" w:rsidRDefault="00675771" w:rsidP="00675771">
            <w:pPr>
              <w:pStyle w:val="Paragraphedeliste"/>
              <w:spacing w:after="0" w:line="240" w:lineRule="auto"/>
              <w:rPr>
                <w:b w:val="0"/>
                <w:color w:val="auto"/>
                <w:sz w:val="20"/>
                <w:szCs w:val="20"/>
              </w:rPr>
            </w:pPr>
          </w:p>
          <w:p w14:paraId="117EB82D" w14:textId="7F85B306" w:rsidR="00675771" w:rsidRPr="00197D8E" w:rsidRDefault="00675771" w:rsidP="00675771">
            <w:pPr>
              <w:pStyle w:val="Paragraphedeliste"/>
              <w:numPr>
                <w:ilvl w:val="0"/>
                <w:numId w:val="8"/>
              </w:numPr>
              <w:spacing w:after="0" w:line="240" w:lineRule="auto"/>
              <w:rPr>
                <w:b w:val="0"/>
                <w:color w:val="auto"/>
                <w:sz w:val="20"/>
                <w:szCs w:val="20"/>
              </w:rPr>
            </w:pPr>
            <w:r>
              <w:t xml:space="preserve">Ms or Mr</w:t>
            </w:r>
            <w:r>
              <w:rPr>
                <w:sz w:val="20"/>
                <w:szCs w:val="20"/>
                <w:b w:val="0"/>
                <w:color w:val="auto"/>
              </w:rPr>
              <w:t xml:space="preserve">. </w:t>
            </w:r>
            <w:r w:rsidR="00ED38D7">
              <w:rPr>
                <w:sz w:val="20"/>
                <w:szCs w:val="20"/>
              </w:rPr>
              <w:fldChar w:fldCharType="begin">
                <w:ffData>
                  <w:name w:val="Texte1"/>
                  <w:enabled/>
                  <w:calcOnExit w:val="0"/>
                  <w:textInput/>
                </w:ffData>
              </w:fldChar>
            </w:r>
            <w:r w:rsidR="00ED38D7">
              <w:rPr>
                <w:b w:val="0"/>
                <w:color w:val="auto"/>
                <w:sz w:val="20"/>
                <w:szCs w:val="20"/>
              </w:rPr>
              <w:instrText xml:space="preserve"> FORMTEXT </w:instrText>
            </w:r>
            <w:r w:rsidR="00ED38D7">
              <w:rPr>
                <w:sz w:val="20"/>
                <w:szCs w:val="20"/>
              </w:rPr>
            </w:r>
            <w:r w:rsidR="00ED38D7">
              <w:rPr>
                <w:sz w:val="20"/>
                <w:szCs w:val="20"/>
              </w:rPr>
              <w:fldChar w:fldCharType="separate"/>
            </w:r>
            <w:r>
              <w:rPr>
                <w:sz w:val="20"/>
                <w:szCs w:val="20"/>
                <w:b w:val="0"/>
                <w:color w:val="auto"/>
              </w:rPr>
              <w:t xml:space="preserve">     </w:t>
            </w:r>
            <w:r w:rsidR="00ED38D7">
              <w:rPr>
                <w:sz w:val="20"/>
                <w:szCs w:val="20"/>
              </w:rPr>
              <w:fldChar w:fldCharType="end"/>
            </w:r>
            <w:r>
              <w:rPr>
                <w:b w:val="0"/>
                <w:color w:val="auto"/>
                <w:sz w:val="20"/>
                <w:szCs w:val="20"/>
              </w:rPr>
              <w:t xml:space="preserve"> </w:t>
            </w:r>
          </w:p>
          <w:p w14:paraId="456C5510" w14:textId="1A17B67F" w:rsidR="00117EDC" w:rsidRPr="00197D8E" w:rsidRDefault="00675771" w:rsidP="00FA5609">
            <w:pPr>
              <w:ind w:left="720"/>
              <w:rPr>
                <w:sz w:val="20"/>
                <w:szCs w:val="20"/>
              </w:rPr>
            </w:pPr>
            <w:r>
              <w:rPr>
                <w:color w:val="auto"/>
                <w:sz w:val="20"/>
                <w:szCs w:val="20"/>
              </w:rPr>
              <w:t xml:space="preserve">hereafter referred to as the thesis supervisor</w:t>
            </w:r>
          </w:p>
        </w:tc>
      </w:tr>
      <w:tr w:rsidR="00117EDC" w:rsidRPr="00197D8E" w14:paraId="14901513" w14:textId="77777777" w:rsidTr="0046268E">
        <w:tc>
          <w:tcPr>
            <w:cnfStyle w:val="001000000000" w:firstRow="0" w:lastRow="0" w:firstColumn="1" w:lastColumn="0" w:oddVBand="0" w:evenVBand="0" w:oddHBand="0" w:evenHBand="0" w:firstRowFirstColumn="0" w:firstRowLastColumn="0" w:lastRowFirstColumn="0" w:lastRowLastColumn="0"/>
            <w:tcW w:w="9212" w:type="dxa"/>
            <w:tcBorders>
              <w:top w:val="nil"/>
            </w:tcBorders>
          </w:tcPr>
          <w:p w14:paraId="1B0A5625" w14:textId="77777777" w:rsidR="00675771" w:rsidRDefault="00675771" w:rsidP="00675771">
            <w:pPr>
              <w:pStyle w:val="Paragraphedeliste"/>
              <w:spacing w:after="0" w:line="240" w:lineRule="auto"/>
              <w:rPr>
                <w:b w:val="0"/>
                <w:color w:val="auto"/>
                <w:sz w:val="20"/>
                <w:szCs w:val="20"/>
              </w:rPr>
            </w:pPr>
          </w:p>
          <w:p w14:paraId="78CEC541" w14:textId="18F72922" w:rsidR="00D731D4" w:rsidRPr="00197D8E" w:rsidRDefault="00D731D4" w:rsidP="00D731D4">
            <w:pPr>
              <w:pStyle w:val="Paragraphedeliste"/>
              <w:numPr>
                <w:ilvl w:val="0"/>
                <w:numId w:val="8"/>
              </w:numPr>
              <w:spacing w:after="0" w:line="240" w:lineRule="auto"/>
              <w:rPr>
                <w:b w:val="0"/>
                <w:color w:val="auto"/>
                <w:sz w:val="20"/>
                <w:szCs w:val="20"/>
              </w:rPr>
            </w:pPr>
            <w:r>
              <w:t xml:space="preserve">Ms or Mr</w:t>
            </w:r>
            <w:r>
              <w:rPr>
                <w:sz w:val="20"/>
                <w:szCs w:val="20"/>
                <w:b w:val="0"/>
                <w:color w:val="auto"/>
              </w:rPr>
              <w:t xml:space="preserve">. </w:t>
            </w:r>
            <w:r w:rsidR="00042A35">
              <w:rPr>
                <w:sz w:val="20"/>
                <w:szCs w:val="20"/>
              </w:rPr>
              <w:fldChar w:fldCharType="begin">
                <w:ffData>
                  <w:name w:val="Texte1"/>
                  <w:enabled/>
                  <w:calcOnExit w:val="0"/>
                  <w:textInput/>
                </w:ffData>
              </w:fldChar>
            </w:r>
            <w:r w:rsidR="00042A35">
              <w:rPr>
                <w:b w:val="0"/>
                <w:color w:val="auto"/>
                <w:sz w:val="20"/>
                <w:szCs w:val="20"/>
              </w:rPr>
              <w:instrText xml:space="preserve"> FORMTEXT </w:instrText>
            </w:r>
            <w:r w:rsidR="00042A35">
              <w:rPr>
                <w:sz w:val="20"/>
                <w:szCs w:val="20"/>
              </w:rPr>
            </w:r>
            <w:r w:rsidR="00042A35">
              <w:rPr>
                <w:sz w:val="20"/>
                <w:szCs w:val="20"/>
              </w:rPr>
              <w:fldChar w:fldCharType="separate"/>
            </w:r>
            <w:r>
              <w:rPr>
                <w:sz w:val="20"/>
                <w:szCs w:val="20"/>
                <w:b w:val="0"/>
                <w:color w:val="auto"/>
              </w:rPr>
              <w:t xml:space="preserve">     </w:t>
            </w:r>
            <w:r w:rsidR="00042A35">
              <w:rPr>
                <w:sz w:val="20"/>
                <w:szCs w:val="20"/>
              </w:rPr>
              <w:fldChar w:fldCharType="end"/>
            </w:r>
            <w:r>
              <w:rPr>
                <w:b w:val="0"/>
                <w:color w:val="auto"/>
                <w:sz w:val="20"/>
                <w:szCs w:val="20"/>
              </w:rPr>
              <w:t xml:space="preserve"> </w:t>
            </w:r>
          </w:p>
          <w:p w14:paraId="04D19F09" w14:textId="56C6A465" w:rsidR="00D731D4" w:rsidRDefault="00D731D4" w:rsidP="00D731D4">
            <w:pPr>
              <w:pStyle w:val="Paragraphedeliste"/>
              <w:spacing w:after="0" w:line="240" w:lineRule="auto"/>
              <w:rPr>
                <w:color w:val="auto"/>
                <w:sz w:val="20"/>
                <w:szCs w:val="20"/>
              </w:rPr>
            </w:pPr>
            <w:r>
              <w:rPr>
                <w:color w:val="auto"/>
                <w:sz w:val="20"/>
                <w:szCs w:val="20"/>
              </w:rPr>
              <w:t xml:space="preserve">hereafter referred to as the thesis co-supervisor (if applicable)</w:t>
            </w:r>
          </w:p>
          <w:p w14:paraId="30D1AB0B" w14:textId="77777777" w:rsidR="006C1210" w:rsidRPr="00197D8E" w:rsidRDefault="006C1210" w:rsidP="00D731D4">
            <w:pPr>
              <w:pStyle w:val="Paragraphedeliste"/>
              <w:spacing w:after="0" w:line="240" w:lineRule="auto"/>
              <w:rPr>
                <w:b w:val="0"/>
                <w:color w:val="auto"/>
                <w:sz w:val="20"/>
                <w:szCs w:val="20"/>
              </w:rPr>
            </w:pPr>
          </w:p>
          <w:p w14:paraId="34D30092" w14:textId="1FB5A135" w:rsidR="00042A35" w:rsidRDefault="00675771" w:rsidP="006A68EF">
            <w:pPr>
              <w:pStyle w:val="Paragraphedeliste"/>
              <w:numPr>
                <w:ilvl w:val="0"/>
                <w:numId w:val="8"/>
              </w:numPr>
              <w:spacing w:after="0" w:line="240" w:lineRule="auto"/>
              <w:rPr>
                <w:color w:val="auto"/>
                <w:sz w:val="20"/>
                <w:szCs w:val="20"/>
              </w:rPr>
            </w:pPr>
            <w:r>
              <w:t xml:space="preserve">Ms or Mr</w:t>
            </w:r>
            <w:r>
              <w:rPr>
                <w:sz w:val="20"/>
                <w:szCs w:val="20"/>
                <w:b w:val="0"/>
                <w:color w:val="auto"/>
              </w:rPr>
              <w:t xml:space="preserve">. </w:t>
            </w:r>
            <w:r w:rsidR="00042A35" w:rsidRPr="00042A35">
              <w:rPr>
                <w:sz w:val="20"/>
                <w:szCs w:val="20"/>
              </w:rPr>
              <w:fldChar w:fldCharType="begin">
                <w:ffData>
                  <w:name w:val="Texte1"/>
                  <w:enabled/>
                  <w:calcOnExit w:val="0"/>
                  <w:textInput/>
                </w:ffData>
              </w:fldChar>
            </w:r>
            <w:r w:rsidR="00042A35" w:rsidRPr="00042A35">
              <w:rPr>
                <w:color w:val="auto"/>
                <w:sz w:val="20"/>
                <w:szCs w:val="20"/>
              </w:rPr>
              <w:instrText xml:space="preserve"> FORMTEXT </w:instrText>
            </w:r>
            <w:r w:rsidR="00042A35" w:rsidRPr="00042A35">
              <w:rPr>
                <w:sz w:val="20"/>
                <w:szCs w:val="20"/>
              </w:rPr>
            </w:r>
            <w:r w:rsidR="00042A35" w:rsidRPr="00042A35">
              <w:rPr>
                <w:sz w:val="20"/>
                <w:szCs w:val="20"/>
              </w:rPr>
              <w:fldChar w:fldCharType="separate"/>
            </w:r>
            <w:r>
              <w:rPr>
                <w:sz w:val="20"/>
                <w:szCs w:val="20"/>
                <w:b w:val="0"/>
                <w:color w:val="auto"/>
              </w:rPr>
              <w:t xml:space="preserve">     </w:t>
            </w:r>
            <w:r w:rsidR="00042A35" w:rsidRPr="00042A35">
              <w:rPr>
                <w:sz w:val="20"/>
                <w:szCs w:val="20"/>
              </w:rPr>
              <w:fldChar w:fldCharType="end"/>
            </w:r>
          </w:p>
          <w:p w14:paraId="15F6275A" w14:textId="77777777" w:rsidR="00042A35" w:rsidRPr="00042A35" w:rsidRDefault="00042A35" w:rsidP="00042A35">
            <w:pPr>
              <w:pStyle w:val="Paragraphedeliste"/>
              <w:spacing w:after="0" w:line="240" w:lineRule="auto"/>
              <w:rPr>
                <w:color w:val="auto"/>
                <w:sz w:val="20"/>
                <w:szCs w:val="20"/>
              </w:rPr>
            </w:pPr>
          </w:p>
          <w:p w14:paraId="09055E25" w14:textId="7370434E" w:rsidR="00A77410" w:rsidRPr="00042A35" w:rsidRDefault="00675771" w:rsidP="006A68EF">
            <w:pPr>
              <w:pStyle w:val="Paragraphedeliste"/>
              <w:numPr>
                <w:ilvl w:val="0"/>
                <w:numId w:val="8"/>
              </w:numPr>
              <w:spacing w:after="0" w:line="240" w:lineRule="auto"/>
              <w:rPr>
                <w:color w:val="auto"/>
                <w:sz w:val="20"/>
                <w:szCs w:val="20"/>
              </w:rPr>
            </w:pPr>
            <w:r>
              <w:rPr>
                <w:color w:val="auto"/>
                <w:sz w:val="20"/>
                <w:szCs w:val="20"/>
              </w:rPr>
              <w:t xml:space="preserve">hereafter referred to as the Research Unit Director with which the thesis is affiliated</w:t>
            </w:r>
          </w:p>
          <w:p w14:paraId="0C2C24E5" w14:textId="3A6E4AE6" w:rsidR="0029233F" w:rsidRPr="00197D8E" w:rsidRDefault="0029233F" w:rsidP="00A77410">
            <w:pPr>
              <w:ind w:left="720"/>
              <w:rPr>
                <w:sz w:val="20"/>
                <w:szCs w:val="20"/>
              </w:rPr>
            </w:pPr>
            <w:r>
              <w:t xml:space="preserve">Name or acronym of the Research Unit </w:t>
            </w:r>
            <w:r w:rsidR="00042A35">
              <w:rPr>
                <w:sz w:val="20"/>
                <w:szCs w:val="20"/>
              </w:rPr>
              <w:fldChar w:fldCharType="begin">
                <w:ffData>
                  <w:name w:val="Texte1"/>
                  <w:enabled/>
                  <w:calcOnExit w:val="0"/>
                  <w:textInput/>
                </w:ffData>
              </w:fldChar>
            </w:r>
            <w:r w:rsidR="00042A35">
              <w:rPr>
                <w:b w:val="0"/>
                <w:color w:val="auto"/>
                <w:sz w:val="20"/>
                <w:szCs w:val="20"/>
              </w:rPr>
              <w:instrText xml:space="preserve"> FORMTEXT </w:instrText>
            </w:r>
            <w:r w:rsidR="00042A35">
              <w:rPr>
                <w:sz w:val="20"/>
                <w:szCs w:val="20"/>
              </w:rPr>
            </w:r>
            <w:r w:rsidR="00042A35">
              <w:rPr>
                <w:sz w:val="20"/>
                <w:szCs w:val="20"/>
              </w:rPr>
              <w:fldChar w:fldCharType="separate"/>
            </w:r>
            <w:r>
              <w:rPr>
                <w:sz w:val="20"/>
                <w:szCs w:val="20"/>
                <w:b w:val="0"/>
                <w:color w:val="auto"/>
              </w:rPr>
              <w:t xml:space="preserve">     </w:t>
            </w:r>
            <w:r w:rsidR="00042A35">
              <w:rPr>
                <w:sz w:val="20"/>
                <w:szCs w:val="20"/>
              </w:rPr>
              <w:fldChar w:fldCharType="end"/>
            </w:r>
            <w:r>
              <w:t xml:space="preserve">:</w:t>
            </w:r>
          </w:p>
        </w:tc>
      </w:tr>
      <w:tr w:rsidR="00117EDC" w:rsidRPr="00197D8E" w14:paraId="347613A0" w14:textId="77777777" w:rsidTr="006757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76852FFF" w14:textId="77777777" w:rsidR="00675771" w:rsidRPr="00197D8E" w:rsidRDefault="00675771" w:rsidP="00675771">
            <w:pPr>
              <w:pStyle w:val="Paragraphedeliste"/>
              <w:spacing w:after="0" w:line="240" w:lineRule="auto"/>
              <w:rPr>
                <w:b w:val="0"/>
                <w:color w:val="auto"/>
                <w:sz w:val="20"/>
                <w:szCs w:val="20"/>
              </w:rPr>
            </w:pPr>
          </w:p>
          <w:p w14:paraId="6E8F4F62" w14:textId="0C823A18" w:rsidR="00675771" w:rsidRPr="00197D8E" w:rsidRDefault="00675771" w:rsidP="00675771">
            <w:pPr>
              <w:pStyle w:val="Paragraphedeliste"/>
              <w:numPr>
                <w:ilvl w:val="0"/>
                <w:numId w:val="8"/>
              </w:numPr>
              <w:spacing w:after="0" w:line="240" w:lineRule="auto"/>
              <w:rPr>
                <w:b w:val="0"/>
                <w:color w:val="auto"/>
                <w:sz w:val="20"/>
                <w:szCs w:val="20"/>
              </w:rPr>
            </w:pPr>
            <w:r>
              <w:t xml:space="preserve">Ms or Mr</w:t>
            </w:r>
            <w:r>
              <w:rPr>
                <w:sz w:val="20"/>
                <w:szCs w:val="20"/>
                <w:b w:val="0"/>
                <w:color w:val="auto"/>
              </w:rPr>
              <w:t xml:space="preserve">. </w:t>
            </w:r>
            <w:r w:rsidR="00042A35">
              <w:rPr>
                <w:sz w:val="20"/>
                <w:szCs w:val="20"/>
              </w:rPr>
              <w:fldChar w:fldCharType="begin">
                <w:ffData>
                  <w:name w:val="Texte1"/>
                  <w:enabled/>
                  <w:calcOnExit w:val="0"/>
                  <w:textInput/>
                </w:ffData>
              </w:fldChar>
            </w:r>
            <w:r w:rsidR="00042A35">
              <w:rPr>
                <w:b w:val="0"/>
                <w:color w:val="auto"/>
                <w:sz w:val="20"/>
                <w:szCs w:val="20"/>
              </w:rPr>
              <w:instrText xml:space="preserve"> FORMTEXT </w:instrText>
            </w:r>
            <w:r w:rsidR="00042A35">
              <w:rPr>
                <w:sz w:val="20"/>
                <w:szCs w:val="20"/>
              </w:rPr>
            </w:r>
            <w:r w:rsidR="00042A35">
              <w:rPr>
                <w:sz w:val="20"/>
                <w:szCs w:val="20"/>
              </w:rPr>
              <w:fldChar w:fldCharType="separate"/>
            </w:r>
            <w:r>
              <w:rPr>
                <w:sz w:val="20"/>
                <w:szCs w:val="20"/>
                <w:b w:val="0"/>
                <w:color w:val="auto"/>
              </w:rPr>
              <w:t xml:space="preserve">     </w:t>
            </w:r>
            <w:r w:rsidR="00042A35">
              <w:rPr>
                <w:sz w:val="20"/>
                <w:szCs w:val="20"/>
              </w:rPr>
              <w:fldChar w:fldCharType="end"/>
            </w:r>
          </w:p>
          <w:p w14:paraId="0AE54549" w14:textId="403BCB8A" w:rsidR="00117EDC" w:rsidRDefault="00675771" w:rsidP="00675771">
            <w:pPr>
              <w:ind w:left="720"/>
              <w:rPr>
                <w:color w:val="auto"/>
                <w:sz w:val="20"/>
                <w:szCs w:val="20"/>
              </w:rPr>
            </w:pPr>
            <w:r>
              <w:rPr>
                <w:color w:val="auto"/>
                <w:sz w:val="20"/>
                <w:szCs w:val="20"/>
              </w:rPr>
              <w:t xml:space="preserve">hereafter referred to as the Doctoral School Director</w:t>
            </w:r>
          </w:p>
          <w:p w14:paraId="4901623F" w14:textId="4EB7545D" w:rsidR="006C1210" w:rsidRPr="00197D8E" w:rsidRDefault="006C1210" w:rsidP="00675771">
            <w:pPr>
              <w:ind w:left="720"/>
              <w:rPr>
                <w:color w:val="auto"/>
                <w:sz w:val="20"/>
                <w:szCs w:val="20"/>
              </w:rPr>
            </w:pPr>
            <w:r>
              <w:rPr>
                <w:sz w:val="20"/>
                <w:szCs w:val="20"/>
                <w:color w:val="auto"/>
              </w:rPr>
              <w:t xml:space="preserve">Name or number of the doctoral school:</w:t>
            </w:r>
            <w:r>
              <w:rPr>
                <w:sz w:val="20"/>
                <w:szCs w:val="20"/>
                <w:color w:val="auto"/>
                <w:b w:val="0"/>
              </w:rPr>
              <w:t xml:space="preserve"> </w:t>
            </w:r>
            <w:r w:rsidR="00042A35">
              <w:rPr>
                <w:sz w:val="20"/>
                <w:szCs w:val="20"/>
              </w:rPr>
              <w:fldChar w:fldCharType="begin">
                <w:ffData>
                  <w:name w:val="Texte1"/>
                  <w:enabled/>
                  <w:calcOnExit w:val="0"/>
                  <w:textInput/>
                </w:ffData>
              </w:fldChar>
            </w:r>
            <w:r w:rsidR="00042A35">
              <w:rPr>
                <w:b w:val="0"/>
                <w:color w:val="auto"/>
                <w:sz w:val="20"/>
                <w:szCs w:val="20"/>
              </w:rPr>
              <w:instrText xml:space="preserve"> FORMTEXT </w:instrText>
            </w:r>
            <w:r w:rsidR="00042A35">
              <w:rPr>
                <w:sz w:val="20"/>
                <w:szCs w:val="20"/>
              </w:rPr>
            </w:r>
            <w:r w:rsidR="00042A35">
              <w:rPr>
                <w:sz w:val="20"/>
                <w:szCs w:val="20"/>
              </w:rPr>
              <w:fldChar w:fldCharType="separate"/>
            </w:r>
            <w:r>
              <w:rPr>
                <w:sz w:val="20"/>
                <w:szCs w:val="20"/>
                <w:b w:val="0"/>
                <w:color w:val="auto"/>
              </w:rPr>
              <w:t xml:space="preserve">     </w:t>
            </w:r>
            <w:r w:rsidR="00042A35">
              <w:rPr>
                <w:sz w:val="20"/>
                <w:szCs w:val="20"/>
              </w:rPr>
              <w:fldChar w:fldCharType="end"/>
            </w:r>
          </w:p>
          <w:p w14:paraId="43371D91" w14:textId="30AABFC6" w:rsidR="0029233F" w:rsidRPr="00197D8E" w:rsidRDefault="0029233F" w:rsidP="007F4ABA">
            <w:pPr>
              <w:rPr>
                <w:sz w:val="20"/>
                <w:szCs w:val="20"/>
              </w:rPr>
            </w:pPr>
          </w:p>
        </w:tc>
      </w:tr>
      <w:tr w:rsidR="00117EDC" w:rsidRPr="00197D8E" w14:paraId="3813E116" w14:textId="77777777" w:rsidTr="00675771">
        <w:tc>
          <w:tcPr>
            <w:cnfStyle w:val="001000000000" w:firstRow="0" w:lastRow="0" w:firstColumn="1" w:lastColumn="0" w:oddVBand="0" w:evenVBand="0" w:oddHBand="0" w:evenHBand="0" w:firstRowFirstColumn="0" w:firstRowLastColumn="0" w:lastRowFirstColumn="0" w:lastRowLastColumn="0"/>
            <w:tcW w:w="9212" w:type="dxa"/>
          </w:tcPr>
          <w:p w14:paraId="30DBB3B2" w14:textId="77777777" w:rsidR="00675771" w:rsidRPr="00197D8E" w:rsidRDefault="00675771" w:rsidP="00951B07">
            <w:pPr>
              <w:rPr>
                <w:sz w:val="20"/>
                <w:szCs w:val="20"/>
                <w:u w:val="single"/>
              </w:rPr>
            </w:pPr>
          </w:p>
          <w:p w14:paraId="73FD9469" w14:textId="77777777" w:rsidR="00675771" w:rsidRPr="00197D8E" w:rsidRDefault="00675771" w:rsidP="00675771">
            <w:pPr>
              <w:pStyle w:val="Paragraphedeliste"/>
              <w:spacing w:after="0" w:line="240" w:lineRule="auto"/>
              <w:rPr>
                <w:b w:val="0"/>
                <w:color w:val="auto"/>
                <w:sz w:val="20"/>
                <w:szCs w:val="20"/>
              </w:rPr>
            </w:pPr>
          </w:p>
          <w:p w14:paraId="623376C1" w14:textId="63E02A21" w:rsidR="00675771" w:rsidRPr="00197D8E" w:rsidRDefault="00675771" w:rsidP="00675771">
            <w:pPr>
              <w:pStyle w:val="Paragraphedeliste"/>
              <w:numPr>
                <w:ilvl w:val="0"/>
                <w:numId w:val="8"/>
              </w:numPr>
              <w:spacing w:after="0" w:line="240" w:lineRule="auto"/>
              <w:rPr>
                <w:b w:val="0"/>
                <w:color w:val="auto"/>
                <w:sz w:val="20"/>
                <w:szCs w:val="20"/>
              </w:rPr>
            </w:pPr>
            <w:r>
              <w:t xml:space="preserve">Ms or Mr</w:t>
            </w:r>
            <w:r w:rsidR="00042A35">
              <w:rPr>
                <w:sz w:val="20"/>
                <w:szCs w:val="20"/>
              </w:rPr>
              <w:fldChar w:fldCharType="begin">
                <w:ffData>
                  <w:name w:val="Texte1"/>
                  <w:enabled/>
                  <w:calcOnExit w:val="0"/>
                  <w:textInput/>
                </w:ffData>
              </w:fldChar>
            </w:r>
            <w:r w:rsidR="00042A35">
              <w:rPr>
                <w:b w:val="0"/>
                <w:color w:val="auto"/>
                <w:sz w:val="20"/>
                <w:szCs w:val="20"/>
              </w:rPr>
              <w:instrText xml:space="preserve"> FORMTEXT </w:instrText>
            </w:r>
            <w:r w:rsidR="00042A35">
              <w:rPr>
                <w:sz w:val="20"/>
                <w:szCs w:val="20"/>
              </w:rPr>
            </w:r>
            <w:r w:rsidR="00042A35">
              <w:rPr>
                <w:sz w:val="20"/>
                <w:szCs w:val="20"/>
              </w:rPr>
              <w:fldChar w:fldCharType="separate"/>
            </w:r>
            <w:r>
              <w:rPr>
                <w:sz w:val="20"/>
                <w:szCs w:val="20"/>
                <w:b w:val="0"/>
                <w:color w:val="auto"/>
              </w:rPr>
              <w:t xml:space="preserve">     </w:t>
            </w:r>
            <w:r w:rsidR="00042A35">
              <w:rPr>
                <w:sz w:val="20"/>
                <w:szCs w:val="20"/>
              </w:rPr>
              <w:fldChar w:fldCharType="end"/>
            </w:r>
          </w:p>
          <w:p w14:paraId="6B5FB8A1" w14:textId="5FF0E450" w:rsidR="00675771" w:rsidRPr="00197D8E" w:rsidRDefault="00675771" w:rsidP="00675771">
            <w:pPr>
              <w:ind w:left="720"/>
              <w:rPr>
                <w:color w:val="auto"/>
                <w:sz w:val="20"/>
                <w:szCs w:val="20"/>
              </w:rPr>
            </w:pPr>
            <w:r>
              <w:rPr>
                <w:color w:val="auto"/>
                <w:sz w:val="20"/>
                <w:szCs w:val="20"/>
              </w:rPr>
              <w:t xml:space="preserve">hereafter referred to as the thesis committee member (if necessary)</w:t>
            </w:r>
          </w:p>
          <w:p w14:paraId="523AF59E" w14:textId="4848F6F9" w:rsidR="00675771" w:rsidRPr="00197D8E" w:rsidRDefault="00402C7B" w:rsidP="00675771">
            <w:pPr>
              <w:ind w:left="720"/>
              <w:rPr>
                <w:color w:val="auto"/>
                <w:sz w:val="20"/>
                <w:szCs w:val="20"/>
              </w:rPr>
            </w:pPr>
            <w:r>
              <w:rPr>
                <w:sz w:val="20"/>
                <w:szCs w:val="20"/>
                <w:color w:val="auto"/>
              </w:rPr>
              <w:t xml:space="preserve">University of affiliation:</w:t>
            </w:r>
            <w:r>
              <w:rPr>
                <w:sz w:val="20"/>
                <w:szCs w:val="20"/>
                <w:color w:val="auto"/>
              </w:rPr>
              <w:t xml:space="preserve"> </w:t>
            </w:r>
            <w:r w:rsidR="00042A35">
              <w:rPr>
                <w:sz w:val="20"/>
                <w:szCs w:val="20"/>
              </w:rPr>
              <w:fldChar w:fldCharType="begin">
                <w:ffData>
                  <w:name w:val="Texte1"/>
                  <w:enabled/>
                  <w:calcOnExit w:val="0"/>
                  <w:textInput/>
                </w:ffData>
              </w:fldChar>
            </w:r>
            <w:r w:rsidR="00042A35">
              <w:rPr>
                <w:b w:val="0"/>
                <w:color w:val="auto"/>
                <w:sz w:val="20"/>
                <w:szCs w:val="20"/>
              </w:rPr>
              <w:instrText xml:space="preserve"> FORMTEXT </w:instrText>
            </w:r>
            <w:r w:rsidR="00042A35">
              <w:rPr>
                <w:sz w:val="20"/>
                <w:szCs w:val="20"/>
              </w:rPr>
            </w:r>
            <w:r w:rsidR="00042A35">
              <w:rPr>
                <w:sz w:val="20"/>
                <w:szCs w:val="20"/>
              </w:rPr>
              <w:fldChar w:fldCharType="separate"/>
            </w:r>
            <w:r>
              <w:rPr>
                <w:sz w:val="20"/>
                <w:szCs w:val="20"/>
                <w:b w:val="0"/>
                <w:color w:val="auto"/>
              </w:rPr>
              <w:t xml:space="preserve">     </w:t>
            </w:r>
            <w:r w:rsidR="00042A35">
              <w:rPr>
                <w:sz w:val="20"/>
                <w:szCs w:val="20"/>
              </w:rPr>
              <w:fldChar w:fldCharType="end"/>
            </w:r>
          </w:p>
          <w:p w14:paraId="3AED956D" w14:textId="77777777" w:rsidR="0029233F" w:rsidRPr="00197D8E" w:rsidRDefault="0029233F" w:rsidP="00675771">
            <w:pPr>
              <w:ind w:left="720"/>
              <w:rPr>
                <w:color w:val="auto"/>
                <w:sz w:val="20"/>
                <w:szCs w:val="20"/>
              </w:rPr>
            </w:pPr>
          </w:p>
          <w:p w14:paraId="3AC52471" w14:textId="76BEC1A0" w:rsidR="0029233F" w:rsidRPr="00197D8E" w:rsidRDefault="0029233F" w:rsidP="00A77410">
            <w:pPr>
              <w:ind w:left="720"/>
              <w:rPr>
                <w:sz w:val="20"/>
                <w:szCs w:val="20"/>
              </w:rPr>
            </w:pPr>
          </w:p>
        </w:tc>
      </w:tr>
    </w:tbl>
    <w:p w14:paraId="6DAEE141" w14:textId="77777777" w:rsidR="001021A5" w:rsidRPr="00197D8E" w:rsidRDefault="001021A5" w:rsidP="00951B07">
      <w:pPr>
        <w:spacing w:after="0"/>
        <w:rPr>
          <w:sz w:val="20"/>
          <w:szCs w:val="20"/>
        </w:rPr>
      </w:pPr>
    </w:p>
    <w:p w14:paraId="690479C4" w14:textId="7DAD66AC" w:rsidR="00A77410" w:rsidRDefault="00A77410">
      <w:pPr>
        <w:rPr>
          <w:b/>
          <w:color w:val="31849B" w:themeColor="accent5" w:themeShade="BF"/>
          <w:sz w:val="28"/>
          <w:szCs w:val="28"/>
          <w:u w:val="single"/>
        </w:rPr>
      </w:pPr>
      <w:r>
        <w:br w:type="page"/>
      </w:r>
    </w:p>
    <w:p w14:paraId="6BC0377B" w14:textId="77777777" w:rsidR="004E3CD5" w:rsidRPr="00197D8E" w:rsidRDefault="004E3CD5" w:rsidP="005C58A6">
      <w:pPr>
        <w:spacing w:after="0"/>
        <w:outlineLvl w:val="0"/>
        <w:rPr>
          <w:color w:val="31849B" w:themeColor="accent5" w:themeShade="BF"/>
          <w:sz w:val="28"/>
          <w:szCs w:val="28"/>
        </w:rPr>
      </w:pPr>
      <w:r>
        <w:rPr>
          <w:b/>
          <w:color w:val="31849B" w:themeColor="accent5" w:themeShade="BF"/>
          <w:sz w:val="28"/>
          <w:szCs w:val="28"/>
          <w:u w:val="single"/>
        </w:rPr>
        <w:t xml:space="preserve">Preamble</w:t>
      </w:r>
    </w:p>
    <w:p w14:paraId="481D5D5F" w14:textId="77777777" w:rsidR="001021A5" w:rsidRPr="00197D8E" w:rsidRDefault="001021A5" w:rsidP="001021A5">
      <w:pPr>
        <w:spacing w:after="0"/>
        <w:jc w:val="both"/>
        <w:rPr>
          <w:rFonts w:cstheme="minorHAnsi"/>
          <w:sz w:val="20"/>
          <w:szCs w:val="20"/>
        </w:rPr>
      </w:pPr>
    </w:p>
    <w:p w14:paraId="2993F0BC" w14:textId="7F234675" w:rsidR="00101C3F" w:rsidRPr="00197D8E" w:rsidRDefault="00101C3F" w:rsidP="001021A5">
      <w:pPr>
        <w:spacing w:after="0"/>
        <w:jc w:val="both"/>
        <w:rPr>
          <w:sz w:val="20"/>
          <w:szCs w:val="20"/>
          <w:rFonts w:cstheme="minorHAnsi"/>
        </w:rPr>
      </w:pPr>
      <w:r>
        <w:rPr>
          <w:sz w:val="20"/>
          <w:szCs w:val="20"/>
        </w:rPr>
        <w:t xml:space="preserve">The pursuit of a PhD degree is based on an agreement voluntarily made by the PhD student and the thesis supervisor (and the thesis co-supervisors if there are any), following the agreement of the Research Unit Director and the Doctoral School Director.</w:t>
      </w:r>
      <w:r>
        <w:rPr>
          <w:sz w:val="20"/>
          <w:szCs w:val="20"/>
        </w:rPr>
        <w:t xml:space="preserve"> </w:t>
      </w:r>
      <w:r>
        <w:rPr>
          <w:sz w:val="20"/>
          <w:szCs w:val="20"/>
        </w:rPr>
        <w:t xml:space="preserve">This agreement is based on the choice of topic and the work conditions required for the research to progress.</w:t>
      </w:r>
      <w:r>
        <w:rPr>
          <w:sz w:val="20"/>
          <w:szCs w:val="20"/>
        </w:rPr>
        <w:t xml:space="preserve"> </w:t>
      </w:r>
      <w:r>
        <w:rPr>
          <w:sz w:val="20"/>
          <w:szCs w:val="20"/>
        </w:rPr>
        <w:t xml:space="preserve">Therefore, the thesis supervisor and PhD student respectively have rights and duties of a high level of importance.</w:t>
      </w:r>
    </w:p>
    <w:p w14:paraId="2B87335D" w14:textId="77777777" w:rsidR="001021A5" w:rsidRPr="00197D8E" w:rsidRDefault="001021A5" w:rsidP="001021A5">
      <w:pPr>
        <w:spacing w:after="0"/>
        <w:jc w:val="both"/>
        <w:rPr>
          <w:rFonts w:cstheme="minorHAnsi"/>
          <w:sz w:val="20"/>
          <w:szCs w:val="20"/>
        </w:rPr>
      </w:pPr>
    </w:p>
    <w:p w14:paraId="7CCA532B" w14:textId="0BD89286" w:rsidR="00101C3F" w:rsidRPr="00197D8E" w:rsidRDefault="00101C3F" w:rsidP="001021A5">
      <w:pPr>
        <w:pStyle w:val="Alina"/>
        <w:spacing w:before="0"/>
        <w:ind w:firstLine="0"/>
        <w:rPr>
          <w:sz w:val="20"/>
          <w:szCs w:val="20"/>
          <w:rFonts w:asciiTheme="minorHAnsi" w:hAnsiTheme="minorHAnsi" w:cstheme="minorHAnsi"/>
        </w:rPr>
      </w:pPr>
      <w:r>
        <w:rPr>
          <w:sz w:val="20"/>
          <w:szCs w:val="20"/>
          <w:rFonts w:asciiTheme="minorHAnsi" w:hAnsiTheme="minorHAnsi"/>
        </w:rPr>
        <w:t xml:space="preserve">This charter defines the mutual commitments by recalling the code of ethics that inspires the regulatory provisions in force and the practices that have already been tested in accordance with the diversity of disciplines.</w:t>
      </w:r>
      <w:r>
        <w:rPr>
          <w:sz w:val="20"/>
          <w:szCs w:val="20"/>
          <w:rFonts w:asciiTheme="minorHAnsi" w:hAnsiTheme="minorHAnsi"/>
        </w:rPr>
        <w:t xml:space="preserve"> </w:t>
      </w:r>
      <w:r>
        <w:rPr>
          <w:sz w:val="20"/>
          <w:szCs w:val="20"/>
          <w:rFonts w:asciiTheme="minorHAnsi" w:hAnsiTheme="minorHAnsi"/>
        </w:rPr>
        <w:t xml:space="preserve">Its objective is to guarantee a high level of scientific quality.</w:t>
      </w:r>
      <w:r>
        <w:rPr>
          <w:sz w:val="20"/>
          <w:szCs w:val="20"/>
          <w:rFonts w:asciiTheme="minorHAnsi" w:hAnsiTheme="minorHAnsi"/>
        </w:rPr>
        <w:t xml:space="preserve"> </w:t>
      </w:r>
    </w:p>
    <w:p w14:paraId="78E59766" w14:textId="77777777" w:rsidR="001021A5" w:rsidRPr="00197D8E" w:rsidRDefault="001021A5" w:rsidP="001021A5">
      <w:pPr>
        <w:pStyle w:val="Alina"/>
        <w:spacing w:before="0"/>
        <w:ind w:firstLine="0"/>
        <w:rPr>
          <w:rFonts w:asciiTheme="minorHAnsi" w:hAnsiTheme="minorHAnsi" w:cstheme="minorHAnsi"/>
          <w:sz w:val="20"/>
          <w:szCs w:val="20"/>
        </w:rPr>
      </w:pPr>
    </w:p>
    <w:p w14:paraId="1AEE0AC9" w14:textId="77777777" w:rsidR="00101C3F" w:rsidRPr="00197D8E" w:rsidRDefault="00101C3F" w:rsidP="001021A5">
      <w:pPr>
        <w:pStyle w:val="Alina"/>
        <w:spacing w:before="0"/>
        <w:ind w:firstLine="0"/>
        <w:rPr>
          <w:sz w:val="20"/>
          <w:szCs w:val="20"/>
          <w:rFonts w:asciiTheme="minorHAnsi" w:hAnsiTheme="minorHAnsi" w:cstheme="minorHAnsi"/>
        </w:rPr>
      </w:pPr>
      <w:r>
        <w:rPr>
          <w:sz w:val="20"/>
          <w:szCs w:val="20"/>
          <w:rFonts w:asciiTheme="minorHAnsi" w:hAnsiTheme="minorHAnsi"/>
        </w:rPr>
        <w:t xml:space="preserve">Université Clermont Auvergne is committed to taking action so that the principles that are set are also respected during the completion of a dual-degree thesis program.</w:t>
      </w:r>
    </w:p>
    <w:p w14:paraId="392075B2" w14:textId="77777777" w:rsidR="001021A5" w:rsidRPr="00197D8E" w:rsidRDefault="001021A5" w:rsidP="001021A5">
      <w:pPr>
        <w:pStyle w:val="Alina"/>
        <w:spacing w:before="0"/>
        <w:ind w:firstLine="0"/>
        <w:rPr>
          <w:rFonts w:asciiTheme="minorHAnsi" w:hAnsiTheme="minorHAnsi" w:cstheme="minorHAnsi"/>
          <w:sz w:val="20"/>
          <w:szCs w:val="20"/>
        </w:rPr>
      </w:pPr>
    </w:p>
    <w:p w14:paraId="2D4FFBBE" w14:textId="475A867B" w:rsidR="00101C3F" w:rsidRPr="00197D8E" w:rsidRDefault="00101C3F" w:rsidP="001021A5">
      <w:pPr>
        <w:pStyle w:val="Alina"/>
        <w:spacing w:before="0"/>
        <w:ind w:firstLine="0"/>
        <w:rPr>
          <w:sz w:val="20"/>
          <w:szCs w:val="20"/>
          <w:rFonts w:asciiTheme="minorHAnsi" w:hAnsiTheme="minorHAnsi" w:cstheme="minorHAnsi"/>
        </w:rPr>
      </w:pPr>
      <w:r>
        <w:rPr>
          <w:sz w:val="20"/>
          <w:szCs w:val="20"/>
          <w:rFonts w:asciiTheme="minorHAnsi" w:hAnsiTheme="minorHAnsi"/>
        </w:rPr>
        <w:t xml:space="preserve">At the time of enrollment, the PhD student signs the text of this charter with the thesis supervisor, the Research Unit Director and the Doctoral School Director.</w:t>
      </w:r>
      <w:r>
        <w:rPr>
          <w:sz w:val="20"/>
          <w:szCs w:val="20"/>
          <w:rFonts w:asciiTheme="minorHAnsi" w:hAnsiTheme="minorHAnsi"/>
        </w:rPr>
        <w:t xml:space="preserve"> </w:t>
      </w:r>
    </w:p>
    <w:p w14:paraId="707965D6" w14:textId="77777777" w:rsidR="001021A5" w:rsidRPr="00197D8E" w:rsidRDefault="001021A5" w:rsidP="001021A5">
      <w:pPr>
        <w:pStyle w:val="Alina"/>
        <w:spacing w:before="0"/>
        <w:ind w:firstLine="0"/>
        <w:rPr>
          <w:rFonts w:asciiTheme="minorHAnsi" w:hAnsiTheme="minorHAnsi" w:cstheme="minorHAnsi"/>
          <w:sz w:val="20"/>
          <w:szCs w:val="20"/>
        </w:rPr>
      </w:pPr>
    </w:p>
    <w:p w14:paraId="7C44BD52" w14:textId="16D8185A" w:rsidR="00101C3F" w:rsidRPr="00197D8E" w:rsidRDefault="00101C3F" w:rsidP="00A77410">
      <w:pPr>
        <w:pStyle w:val="Alina"/>
        <w:spacing w:before="0"/>
        <w:ind w:firstLine="0"/>
        <w:rPr>
          <w:sz w:val="20"/>
          <w:szCs w:val="20"/>
          <w:rFonts w:asciiTheme="minorHAnsi" w:hAnsiTheme="minorHAnsi" w:cstheme="minorHAnsi"/>
        </w:rPr>
      </w:pPr>
      <w:r>
        <w:rPr>
          <w:sz w:val="20"/>
          <w:szCs w:val="20"/>
          <w:rFonts w:asciiTheme="minorHAnsi" w:hAnsiTheme="minorHAnsi"/>
        </w:rPr>
        <w:t xml:space="preserve">This charter defines the overall operational framework in which the rules and regulations for each school specify, if applicable, any specific procedural requirements.</w:t>
      </w:r>
    </w:p>
    <w:p w14:paraId="741FF948" w14:textId="77777777" w:rsidR="006A0095" w:rsidRPr="00197D8E" w:rsidRDefault="006A0095" w:rsidP="00951B07">
      <w:pPr>
        <w:spacing w:after="0"/>
        <w:rPr>
          <w:sz w:val="20"/>
          <w:szCs w:val="20"/>
        </w:rPr>
      </w:pPr>
    </w:p>
    <w:p w14:paraId="09AB4129" w14:textId="1786A006" w:rsidR="004E3CD5" w:rsidRDefault="00BB7B77" w:rsidP="00951B07">
      <w:pPr>
        <w:spacing w:after="0"/>
        <w:rPr>
          <w:sz w:val="20"/>
          <w:szCs w:val="20"/>
        </w:rPr>
      </w:pPr>
      <w:r>
        <w:rPr>
          <w:sz w:val="20"/>
          <w:szCs w:val="20"/>
        </w:rPr>
        <w:t xml:space="preserve">Pursuant to this charter, an individual training agreement, signed during the student’s first enrollment by all the individuals involved, specifies the context of each thesis.</w:t>
      </w:r>
      <w:r>
        <w:rPr>
          <w:sz w:val="20"/>
          <w:szCs w:val="20"/>
        </w:rPr>
        <w:t xml:space="preserve"> </w:t>
      </w:r>
      <w:r>
        <w:rPr>
          <w:sz w:val="20"/>
          <w:szCs w:val="20"/>
        </w:rPr>
        <w:t xml:space="preserve">This agreement can be modified as necessary during each re-enrollment.</w:t>
      </w:r>
    </w:p>
    <w:p w14:paraId="5B127D68" w14:textId="77777777" w:rsidR="00BB7B77" w:rsidRDefault="00BB7B77" w:rsidP="00951B07">
      <w:pPr>
        <w:spacing w:after="0"/>
        <w:rPr>
          <w:sz w:val="20"/>
          <w:szCs w:val="20"/>
        </w:rPr>
      </w:pPr>
    </w:p>
    <w:p w14:paraId="5DF21232" w14:textId="77777777" w:rsidR="009F12E4" w:rsidRPr="00197D8E" w:rsidRDefault="009F12E4" w:rsidP="00951B07">
      <w:pPr>
        <w:spacing w:after="0"/>
        <w:rPr>
          <w:sz w:val="20"/>
          <w:szCs w:val="20"/>
        </w:rPr>
      </w:pPr>
    </w:p>
    <w:p w14:paraId="09EF7B12" w14:textId="77777777" w:rsidR="004E3CD5" w:rsidRPr="00F017F8" w:rsidRDefault="004E3CD5" w:rsidP="00F017F8">
      <w:pPr>
        <w:pStyle w:val="Paragraphedeliste"/>
        <w:numPr>
          <w:ilvl w:val="0"/>
          <w:numId w:val="6"/>
        </w:numPr>
        <w:spacing w:after="0"/>
        <w:ind w:hanging="436"/>
        <w:rPr>
          <w:b/>
          <w:color w:val="31849B" w:themeColor="accent5" w:themeShade="BF"/>
          <w:sz w:val="28"/>
          <w:szCs w:val="28"/>
        </w:rPr>
      </w:pPr>
      <w:r>
        <w:rPr>
          <w:b/>
          <w:color w:val="31849B" w:themeColor="accent5" w:themeShade="BF"/>
          <w:sz w:val="28"/>
          <w:szCs w:val="28"/>
          <w:u w:val="single"/>
        </w:rPr>
        <w:t xml:space="preserve">The PhD: a key step in one’s personal and professional objectives</w:t>
      </w:r>
    </w:p>
    <w:p w14:paraId="4351055B" w14:textId="77777777" w:rsidR="004E3CD5" w:rsidRDefault="004E3CD5" w:rsidP="00951B07">
      <w:pPr>
        <w:spacing w:after="0"/>
        <w:rPr>
          <w:sz w:val="20"/>
          <w:szCs w:val="20"/>
        </w:rPr>
      </w:pPr>
    </w:p>
    <w:p w14:paraId="4EF1B95A" w14:textId="1E5EC92E" w:rsidR="00A77410" w:rsidRDefault="00A77410" w:rsidP="004B7946">
      <w:pPr>
        <w:spacing w:after="0"/>
        <w:jc w:val="both"/>
        <w:rPr>
          <w:sz w:val="20"/>
          <w:szCs w:val="20"/>
        </w:rPr>
      </w:pPr>
      <w:r>
        <w:rPr>
          <w:sz w:val="20"/>
          <w:szCs w:val="20"/>
        </w:rPr>
        <w:t xml:space="preserve">The PhD student enrolled in a doctorate program in one of the 5 member doctoral schools of the doctoral college of Université Clermont Auvergne (UCA) shall receive the grade and title of “Doctor of Université Clermont Auvergne” from the UCA in the discipline/specialty of enrollment.</w:t>
      </w:r>
    </w:p>
    <w:p w14:paraId="4530E1BA" w14:textId="77777777" w:rsidR="00B00FAE" w:rsidRPr="00197D8E" w:rsidRDefault="00B00FAE" w:rsidP="00951B07">
      <w:pPr>
        <w:spacing w:after="0"/>
        <w:rPr>
          <w:sz w:val="20"/>
          <w:szCs w:val="20"/>
        </w:rPr>
      </w:pPr>
    </w:p>
    <w:p w14:paraId="16474728" w14:textId="77777777" w:rsidR="001021A5" w:rsidRPr="00197D8E" w:rsidRDefault="001021A5" w:rsidP="001021A5">
      <w:pPr>
        <w:spacing w:after="0" w:line="9" w:lineRule="atLeast"/>
        <w:jc w:val="both"/>
        <w:rPr>
          <w:sz w:val="20"/>
          <w:szCs w:val="20"/>
          <w:rFonts w:cstheme="minorHAnsi"/>
        </w:rPr>
      </w:pPr>
      <w:r>
        <w:rPr>
          <w:sz w:val="20"/>
          <w:szCs w:val="20"/>
        </w:rPr>
        <w:t xml:space="preserve">The preparation of a thesis is part of the personal and professional objectives, which are clearly defined in their aims as in their expectations. This preparation entails the clarity of objectives pursued and the means implemented to attain them.</w:t>
      </w:r>
      <w:r>
        <w:rPr>
          <w:sz w:val="20"/>
          <w:szCs w:val="20"/>
        </w:rPr>
        <w:t xml:space="preserve"> </w:t>
      </w:r>
    </w:p>
    <w:p w14:paraId="47818DDE" w14:textId="77777777" w:rsidR="005533A6" w:rsidRPr="00197D8E" w:rsidRDefault="005533A6" w:rsidP="001021A5">
      <w:pPr>
        <w:spacing w:after="0" w:line="9" w:lineRule="atLeast"/>
        <w:jc w:val="both"/>
        <w:rPr>
          <w:rFonts w:cstheme="minorHAnsi"/>
          <w:sz w:val="20"/>
          <w:szCs w:val="20"/>
        </w:rPr>
      </w:pPr>
    </w:p>
    <w:p w14:paraId="502C4A4D" w14:textId="24312500" w:rsidR="001021A5" w:rsidRPr="00197D8E" w:rsidRDefault="001021A5" w:rsidP="0072191C">
      <w:pPr>
        <w:pStyle w:val="Alina"/>
        <w:spacing w:before="0"/>
        <w:ind w:firstLine="0"/>
        <w:rPr>
          <w:sz w:val="20"/>
          <w:szCs w:val="20"/>
          <w:rFonts w:asciiTheme="minorHAnsi" w:hAnsiTheme="minorHAnsi" w:cstheme="minorHAnsi"/>
        </w:rPr>
      </w:pPr>
      <w:r>
        <w:rPr>
          <w:sz w:val="20"/>
          <w:szCs w:val="20"/>
          <w:rFonts w:asciiTheme="minorHAnsi" w:hAnsiTheme="minorHAnsi"/>
        </w:rPr>
        <w:t xml:space="preserve">PhD research is a genuine professional activity carried out in a laboratory affiliated with a doctoral school at Université Clermont Auvergne.</w:t>
      </w:r>
      <w:r>
        <w:rPr>
          <w:sz w:val="20"/>
          <w:szCs w:val="20"/>
          <w:rFonts w:asciiTheme="minorHAnsi" w:hAnsiTheme="minorHAnsi"/>
        </w:rPr>
        <w:t xml:space="preserve"> </w:t>
      </w:r>
      <w:r>
        <w:rPr>
          <w:sz w:val="20"/>
          <w:szCs w:val="20"/>
          <w:rFonts w:asciiTheme="minorHAnsi" w:hAnsiTheme="minorHAnsi"/>
        </w:rPr>
        <w:t xml:space="preserve">The PhD degree validates the training component.</w:t>
      </w:r>
      <w:r>
        <w:rPr>
          <w:sz w:val="20"/>
          <w:szCs w:val="20"/>
          <w:rFonts w:asciiTheme="minorHAnsi" w:hAnsiTheme="minorHAnsi"/>
        </w:rPr>
        <w:t xml:space="preserve"> </w:t>
      </w:r>
      <w:r>
        <w:rPr>
          <w:sz w:val="20"/>
          <w:szCs w:val="20"/>
          <w:rFonts w:asciiTheme="minorHAnsi" w:hAnsiTheme="minorHAnsi"/>
        </w:rPr>
        <w:t xml:space="preserve">The PhD student is thus considered a research employee acquiring recognized professional experience.</w:t>
      </w:r>
      <w:r>
        <w:rPr>
          <w:sz w:val="20"/>
          <w:szCs w:val="20"/>
          <w:rFonts w:asciiTheme="minorHAnsi" w:hAnsiTheme="minorHAnsi"/>
        </w:rPr>
        <w:t xml:space="preserve"> </w:t>
      </w:r>
      <w:r>
        <w:rPr>
          <w:sz w:val="20"/>
          <w:szCs w:val="20"/>
          <w:rFonts w:asciiTheme="minorHAnsi" w:hAnsiTheme="minorHAnsi"/>
        </w:rPr>
        <w:t xml:space="preserve">From an administrative point of view, the PhD student keeps their status as a student.</w:t>
      </w:r>
      <w:r>
        <w:rPr>
          <w:sz w:val="20"/>
          <w:szCs w:val="20"/>
          <w:rFonts w:asciiTheme="minorHAnsi" w:hAnsiTheme="minorHAnsi"/>
        </w:rPr>
        <w:t xml:space="preserve"> </w:t>
      </w:r>
    </w:p>
    <w:p w14:paraId="4E2B3ED8" w14:textId="77777777" w:rsidR="005533A6" w:rsidRPr="00197D8E" w:rsidRDefault="005533A6" w:rsidP="001021A5">
      <w:pPr>
        <w:pStyle w:val="Alina"/>
        <w:spacing w:before="0"/>
        <w:rPr>
          <w:rFonts w:asciiTheme="minorHAnsi" w:hAnsiTheme="minorHAnsi" w:cstheme="minorHAnsi"/>
          <w:sz w:val="20"/>
          <w:szCs w:val="20"/>
        </w:rPr>
      </w:pPr>
    </w:p>
    <w:p w14:paraId="6C16BA42" w14:textId="207B7E6F" w:rsidR="001021A5" w:rsidRDefault="001021A5" w:rsidP="0072191C">
      <w:pPr>
        <w:pStyle w:val="Alina"/>
        <w:spacing w:before="0"/>
        <w:ind w:firstLine="0"/>
        <w:rPr>
          <w:color w:val="000000"/>
          <w:sz w:val="20"/>
          <w:szCs w:val="20"/>
          <w:rFonts w:asciiTheme="minorHAnsi" w:hAnsiTheme="minorHAnsi" w:cstheme="minorHAnsi"/>
        </w:rPr>
      </w:pPr>
      <w:r>
        <w:rPr>
          <w:sz w:val="20"/>
          <w:szCs w:val="20"/>
          <w:rFonts w:asciiTheme="minorHAnsi" w:hAnsiTheme="minorHAnsi"/>
        </w:rPr>
        <w:t xml:space="preserve">In order to carry out their research work properly, the PhD student must have sufficient resources.</w:t>
      </w:r>
      <w:r>
        <w:rPr>
          <w:sz w:val="20"/>
          <w:szCs w:val="20"/>
          <w:rFonts w:asciiTheme="minorHAnsi" w:hAnsiTheme="minorHAnsi"/>
        </w:rPr>
        <w:t xml:space="preserve"> </w:t>
      </w:r>
      <w:r>
        <w:rPr>
          <w:sz w:val="20"/>
          <w:szCs w:val="20"/>
          <w:rFonts w:asciiTheme="minorHAnsi" w:hAnsiTheme="minorHAnsi"/>
        </w:rPr>
        <w:t xml:space="preserve">A level of funding comparable to that which enables the Doctoral contract to be attained must be sought and priority must be given to funding in the form of fixed-term work contracts.</w:t>
      </w:r>
      <w:r>
        <w:rPr>
          <w:sz w:val="20"/>
          <w:szCs w:val="20"/>
          <w:color w:val="000000"/>
          <w:rFonts w:asciiTheme="minorHAnsi" w:hAnsiTheme="minorHAnsi"/>
        </w:rPr>
        <w:t xml:space="preserve"> </w:t>
      </w:r>
      <w:r>
        <w:rPr>
          <w:sz w:val="20"/>
          <w:szCs w:val="20"/>
          <w:rFonts w:asciiTheme="minorHAnsi" w:hAnsiTheme="minorHAnsi"/>
        </w:rPr>
        <w:t xml:space="preserve">If the PhD student’s resources come from professional activities that are not directly linked to the thesis (teaching, for example), one must ensure that this activity leaves them with enough time to properly work on the thesis.</w:t>
      </w:r>
      <w:r>
        <w:rPr>
          <w:sz w:val="20"/>
          <w:szCs w:val="20"/>
          <w:rFonts w:asciiTheme="minorHAnsi" w:hAnsiTheme="minorHAnsi"/>
        </w:rPr>
        <w:t xml:space="preserve"> </w:t>
      </w:r>
      <w:r>
        <w:rPr>
          <w:sz w:val="20"/>
          <w:szCs w:val="20"/>
          <w:rFonts w:asciiTheme="minorHAnsi" w:hAnsiTheme="minorHAnsi"/>
        </w:rPr>
        <w:t xml:space="preserve">UCA reserves the right to require a level of minimum resources for enrollment in the PhD program.</w:t>
      </w:r>
      <w:r>
        <w:rPr>
          <w:sz w:val="20"/>
          <w:szCs w:val="20"/>
          <w:color w:val="000000"/>
          <w:rFonts w:asciiTheme="minorHAnsi" w:hAnsiTheme="minorHAnsi"/>
        </w:rPr>
        <w:t xml:space="preserve"> </w:t>
      </w:r>
      <w:r>
        <w:rPr>
          <w:sz w:val="20"/>
          <w:szCs w:val="20"/>
          <w:color w:val="000000"/>
          <w:rFonts w:asciiTheme="minorHAnsi" w:hAnsiTheme="minorHAnsi"/>
        </w:rPr>
        <w:t xml:space="preserve">When there is a three year financing plan, it is described at the first enrollment.</w:t>
      </w:r>
      <w:r>
        <w:rPr>
          <w:sz w:val="20"/>
          <w:szCs w:val="20"/>
          <w:color w:val="000000"/>
          <w:rFonts w:asciiTheme="minorHAnsi" w:hAnsiTheme="minorHAnsi"/>
        </w:rPr>
        <w:t xml:space="preserve"> </w:t>
      </w:r>
      <w:r>
        <w:rPr>
          <w:sz w:val="20"/>
          <w:szCs w:val="20"/>
          <w:color w:val="000000"/>
          <w:rFonts w:asciiTheme="minorHAnsi" w:hAnsiTheme="minorHAnsi"/>
        </w:rPr>
        <w:t xml:space="preserve">The research work entrusted to the PhD student must be compatible with the duration of the financing.</w:t>
      </w:r>
      <w:r>
        <w:rPr>
          <w:sz w:val="20"/>
          <w:szCs w:val="20"/>
          <w:color w:val="000000"/>
          <w:rFonts w:asciiTheme="minorHAnsi" w:hAnsiTheme="minorHAnsi"/>
        </w:rPr>
        <w:t xml:space="preserve"> </w:t>
      </w:r>
    </w:p>
    <w:p w14:paraId="720F23D9" w14:textId="77777777" w:rsidR="00840386" w:rsidRPr="00197D8E" w:rsidRDefault="00840386" w:rsidP="001021A5">
      <w:pPr>
        <w:pStyle w:val="Alina"/>
        <w:spacing w:before="0"/>
        <w:rPr>
          <w:rFonts w:asciiTheme="minorHAnsi" w:hAnsiTheme="minorHAnsi" w:cstheme="minorHAnsi"/>
          <w:color w:val="000000"/>
          <w:sz w:val="20"/>
          <w:szCs w:val="20"/>
        </w:rPr>
      </w:pPr>
    </w:p>
    <w:p w14:paraId="3EF4755B" w14:textId="1FAB08B1" w:rsidR="001021A5" w:rsidRPr="00197D8E" w:rsidRDefault="001021A5" w:rsidP="0072191C">
      <w:pPr>
        <w:pStyle w:val="Alina"/>
        <w:spacing w:before="0"/>
        <w:ind w:firstLine="0"/>
        <w:rPr>
          <w:sz w:val="20"/>
          <w:szCs w:val="20"/>
          <w:rFonts w:asciiTheme="minorHAnsi" w:hAnsiTheme="minorHAnsi" w:cstheme="minorHAnsi"/>
        </w:rPr>
      </w:pPr>
      <w:r>
        <w:rPr>
          <w:sz w:val="20"/>
          <w:szCs w:val="20"/>
          <w:rFonts w:asciiTheme="minorHAnsi" w:hAnsiTheme="minorHAnsi"/>
        </w:rPr>
        <w:t xml:space="preserve">Special attention must be paid to the information.</w:t>
      </w:r>
      <w:r>
        <w:rPr>
          <w:sz w:val="20"/>
          <w:szCs w:val="20"/>
          <w:rFonts w:asciiTheme="minorHAnsi" w:hAnsiTheme="minorHAnsi"/>
        </w:rPr>
        <w:t xml:space="preserve"> </w:t>
      </w:r>
      <w:r>
        <w:rPr>
          <w:sz w:val="20"/>
          <w:szCs w:val="20"/>
          <w:rFonts w:asciiTheme="minorHAnsi" w:hAnsiTheme="minorHAnsi"/>
        </w:rPr>
        <w:t xml:space="preserve">Doctoral schools commit to maintaining a website and informing PhD students of all information on training courses provided during the thesis, available career opportunities and the career opportunities for doctors.</w:t>
      </w:r>
      <w:r>
        <w:rPr>
          <w:sz w:val="20"/>
          <w:szCs w:val="20"/>
          <w:rFonts w:asciiTheme="minorHAnsi" w:hAnsiTheme="minorHAnsi"/>
        </w:rPr>
        <w:t xml:space="preserve"> </w:t>
      </w:r>
      <w:r>
        <w:rPr>
          <w:sz w:val="20"/>
          <w:szCs w:val="20"/>
          <w:rFonts w:asciiTheme="minorHAnsi" w:hAnsiTheme="minorHAnsi"/>
        </w:rPr>
        <w:t xml:space="preserve">This information shall enable the student to quickly define their professional career path, which will then be refined over the course of the PhD program.</w:t>
      </w:r>
    </w:p>
    <w:p w14:paraId="4346F5CE" w14:textId="77777777" w:rsidR="005533A6" w:rsidRPr="00197D8E" w:rsidRDefault="005533A6" w:rsidP="005533A6">
      <w:pPr>
        <w:pStyle w:val="Alina"/>
        <w:spacing w:before="0"/>
        <w:ind w:firstLine="0"/>
        <w:rPr>
          <w:rFonts w:asciiTheme="minorHAnsi" w:hAnsiTheme="minorHAnsi" w:cstheme="minorHAnsi"/>
          <w:sz w:val="20"/>
          <w:szCs w:val="20"/>
        </w:rPr>
      </w:pPr>
    </w:p>
    <w:p w14:paraId="3D1A123B" w14:textId="77777777" w:rsidR="00C51B96" w:rsidRPr="004B7946" w:rsidRDefault="001021A5" w:rsidP="005533A6">
      <w:pPr>
        <w:pStyle w:val="Alina"/>
        <w:spacing w:before="0"/>
        <w:ind w:firstLine="0"/>
        <w:rPr>
          <w:color w:val="000000" w:themeColor="text1"/>
          <w:sz w:val="20"/>
          <w:szCs w:val="20"/>
          <w:rFonts w:asciiTheme="minorHAnsi" w:hAnsiTheme="minorHAnsi" w:cstheme="minorHAnsi"/>
        </w:rPr>
      </w:pPr>
      <w:r>
        <w:rPr>
          <w:sz w:val="20"/>
          <w:szCs w:val="20"/>
          <w:rFonts w:asciiTheme="minorHAnsi" w:hAnsiTheme="minorHAnsi"/>
        </w:rPr>
        <w:t xml:space="preserve">PhD students are expected to follow several courses throughout their thesis for information and training purposes.</w:t>
      </w:r>
      <w:r>
        <w:rPr>
          <w:sz w:val="20"/>
          <w:szCs w:val="20"/>
          <w:color w:val="000000" w:themeColor="text1"/>
          <w:rFonts w:asciiTheme="minorHAnsi" w:hAnsiTheme="minorHAnsi"/>
        </w:rPr>
        <w:t xml:space="preserve"> </w:t>
      </w:r>
      <w:r>
        <w:rPr>
          <w:sz w:val="20"/>
          <w:szCs w:val="20"/>
          <w:color w:val="000000" w:themeColor="text1"/>
          <w:rFonts w:asciiTheme="minorHAnsi" w:hAnsiTheme="minorHAnsi"/>
        </w:rPr>
        <w:t xml:space="preserve">In this context, there are different types of training:</w:t>
      </w:r>
    </w:p>
    <w:p w14:paraId="327E70AC" w14:textId="3773BBD6" w:rsidR="00775704" w:rsidRPr="004B7946" w:rsidRDefault="00E411AB" w:rsidP="00C51B96">
      <w:pPr>
        <w:pStyle w:val="Alina"/>
        <w:numPr>
          <w:ilvl w:val="0"/>
          <w:numId w:val="17"/>
        </w:numPr>
        <w:spacing w:before="0"/>
        <w:rPr>
          <w:color w:val="000000" w:themeColor="text1"/>
          <w:sz w:val="20"/>
          <w:szCs w:val="20"/>
          <w:rFonts w:asciiTheme="minorHAnsi" w:hAnsiTheme="minorHAnsi" w:cstheme="minorHAnsi"/>
        </w:rPr>
      </w:pPr>
      <w:r>
        <w:rPr>
          <w:color w:val="000000" w:themeColor="text1"/>
          <w:sz w:val="20"/>
          <w:szCs w:val="20"/>
          <w:rFonts w:asciiTheme="minorHAnsi" w:hAnsiTheme="minorHAnsi"/>
        </w:rPr>
        <w:t xml:space="preserve">mandatory training for each laboratory;</w:t>
      </w:r>
    </w:p>
    <w:p w14:paraId="06C5DAFF" w14:textId="1BA1456C" w:rsidR="00C51B96" w:rsidRPr="004B7946" w:rsidRDefault="00E411AB" w:rsidP="00C51B96">
      <w:pPr>
        <w:pStyle w:val="Alina"/>
        <w:numPr>
          <w:ilvl w:val="0"/>
          <w:numId w:val="17"/>
        </w:numPr>
        <w:spacing w:before="0"/>
        <w:rPr>
          <w:color w:val="000000" w:themeColor="text1"/>
          <w:sz w:val="20"/>
          <w:szCs w:val="20"/>
          <w:rFonts w:asciiTheme="minorHAnsi" w:hAnsiTheme="minorHAnsi" w:cstheme="minorHAnsi"/>
        </w:rPr>
      </w:pPr>
      <w:r>
        <w:rPr>
          <w:color w:val="000000" w:themeColor="text1"/>
          <w:sz w:val="20"/>
          <w:szCs w:val="20"/>
          <w:rFonts w:asciiTheme="minorHAnsi" w:hAnsiTheme="minorHAnsi"/>
        </w:rPr>
        <w:t xml:space="preserve">mandatory training for each Doctoral school;</w:t>
      </w:r>
    </w:p>
    <w:p w14:paraId="3F546426" w14:textId="62B7D803" w:rsidR="00A65FFF" w:rsidRPr="004B7946" w:rsidRDefault="00E411AB" w:rsidP="00C51B96">
      <w:pPr>
        <w:pStyle w:val="Alina"/>
        <w:numPr>
          <w:ilvl w:val="0"/>
          <w:numId w:val="17"/>
        </w:numPr>
        <w:spacing w:before="0"/>
        <w:rPr>
          <w:color w:val="000000" w:themeColor="text1"/>
          <w:sz w:val="20"/>
          <w:szCs w:val="20"/>
          <w:rFonts w:asciiTheme="minorHAnsi" w:hAnsiTheme="minorHAnsi" w:cstheme="minorHAnsi"/>
        </w:rPr>
      </w:pPr>
      <w:r>
        <w:rPr>
          <w:color w:val="000000" w:themeColor="text1"/>
          <w:sz w:val="20"/>
          <w:szCs w:val="20"/>
          <w:rFonts w:asciiTheme="minorHAnsi" w:hAnsiTheme="minorHAnsi"/>
        </w:rPr>
        <w:t xml:space="preserve">mandatory socio-professional modules from the College of Doctoral Schools (OSP).</w:t>
      </w:r>
      <w:r>
        <w:rPr>
          <w:color w:val="000000" w:themeColor="text1"/>
          <w:sz w:val="20"/>
          <w:szCs w:val="20"/>
          <w:rFonts w:asciiTheme="minorHAnsi" w:hAnsiTheme="minorHAnsi"/>
        </w:rPr>
        <w:t xml:space="preserve"> </w:t>
      </w:r>
      <w:r>
        <w:rPr>
          <w:color w:val="000000" w:themeColor="text1"/>
          <w:sz w:val="20"/>
          <w:szCs w:val="20"/>
          <w:rFonts w:asciiTheme="minorHAnsi" w:hAnsiTheme="minorHAnsi"/>
        </w:rPr>
        <w:t xml:space="preserve">Salaried PhD students, in the CIFRE or VAE program, may potentially request exemptions from this obligation from the director of their Doctoral school of affiliation;</w:t>
      </w:r>
    </w:p>
    <w:p w14:paraId="55C0643A" w14:textId="49C8AAD4" w:rsidR="00C51B96" w:rsidRDefault="00E411AB" w:rsidP="00C51B96">
      <w:pPr>
        <w:pStyle w:val="Alina"/>
        <w:numPr>
          <w:ilvl w:val="0"/>
          <w:numId w:val="17"/>
        </w:numPr>
        <w:spacing w:before="0"/>
        <w:rPr>
          <w:color w:val="000000" w:themeColor="text1"/>
          <w:sz w:val="20"/>
          <w:szCs w:val="20"/>
          <w:rFonts w:asciiTheme="minorHAnsi" w:hAnsiTheme="minorHAnsi" w:cstheme="minorHAnsi"/>
        </w:rPr>
      </w:pPr>
      <w:r>
        <w:rPr>
          <w:color w:val="000000" w:themeColor="text1"/>
          <w:sz w:val="20"/>
          <w:szCs w:val="20"/>
          <w:rFonts w:asciiTheme="minorHAnsi" w:hAnsiTheme="minorHAnsi"/>
        </w:rPr>
        <w:t xml:space="preserve">mandatory research ethics training for all first-year PhD students.</w:t>
      </w:r>
    </w:p>
    <w:p w14:paraId="0D414548" w14:textId="77777777" w:rsidR="00E411AB" w:rsidRPr="004B7946" w:rsidRDefault="00E411AB" w:rsidP="00E411AB">
      <w:pPr>
        <w:pStyle w:val="Alina"/>
        <w:spacing w:before="0"/>
        <w:ind w:left="720" w:firstLine="0"/>
        <w:rPr>
          <w:rFonts w:asciiTheme="minorHAnsi" w:hAnsiTheme="minorHAnsi" w:cstheme="minorHAnsi"/>
          <w:color w:val="000000" w:themeColor="text1"/>
          <w:sz w:val="20"/>
          <w:szCs w:val="20"/>
        </w:rPr>
      </w:pPr>
    </w:p>
    <w:p w14:paraId="1450C032" w14:textId="39C03EA5" w:rsidR="001021A5" w:rsidRDefault="00A65FFF" w:rsidP="005533A6">
      <w:pPr>
        <w:pStyle w:val="Alina"/>
        <w:spacing w:before="0"/>
        <w:ind w:firstLine="0"/>
        <w:rPr>
          <w:sz w:val="20"/>
          <w:szCs w:val="20"/>
          <w:rFonts w:asciiTheme="minorHAnsi" w:hAnsiTheme="minorHAnsi" w:cstheme="minorHAnsi"/>
        </w:rPr>
      </w:pPr>
      <w:r>
        <w:rPr>
          <w:sz w:val="20"/>
          <w:szCs w:val="20"/>
          <w:rFonts w:asciiTheme="minorHAnsi" w:hAnsiTheme="minorHAnsi"/>
        </w:rPr>
        <w:t xml:space="preserve">Professional integration support modules shall be attended in accordance with the procedures set out by the Doctoral school.</w:t>
      </w:r>
      <w:r>
        <w:rPr>
          <w:sz w:val="20"/>
          <w:szCs w:val="20"/>
          <w:rFonts w:asciiTheme="minorHAnsi" w:hAnsiTheme="minorHAnsi"/>
        </w:rPr>
        <w:t xml:space="preserve"> </w:t>
      </w:r>
      <w:r>
        <w:rPr>
          <w:sz w:val="20"/>
          <w:szCs w:val="20"/>
          <w:rFonts w:asciiTheme="minorHAnsi" w:hAnsiTheme="minorHAnsi"/>
        </w:rPr>
        <w:t xml:space="preserve">They must participate in activities and events organized in this respect by the Doctoral school and the Doctoral School College.</w:t>
      </w:r>
      <w:r>
        <w:rPr>
          <w:sz w:val="20"/>
          <w:szCs w:val="20"/>
          <w:rFonts w:asciiTheme="minorHAnsi" w:hAnsiTheme="minorHAnsi"/>
        </w:rPr>
        <w:t xml:space="preserve"> </w:t>
      </w:r>
      <w:r>
        <w:rPr>
          <w:sz w:val="20"/>
          <w:szCs w:val="20"/>
          <w:rFonts w:asciiTheme="minorHAnsi" w:hAnsiTheme="minorHAnsi"/>
        </w:rPr>
        <w:t xml:space="preserve">Meanwhile, it is the PhD student’s responsibility to consider their career path by making contact with potential future employers with the support of the Doctoral school and the College (laboratories, universities, companies in France and abroad).</w:t>
      </w:r>
      <w:r>
        <w:rPr>
          <w:sz w:val="20"/>
          <w:szCs w:val="20"/>
          <w:rFonts w:asciiTheme="minorHAnsi" w:hAnsiTheme="minorHAnsi"/>
        </w:rPr>
        <w:t xml:space="preserve"> </w:t>
      </w:r>
      <w:r>
        <w:rPr>
          <w:sz w:val="20"/>
          <w:szCs w:val="20"/>
          <w:rFonts w:asciiTheme="minorHAnsi" w:hAnsiTheme="minorHAnsi"/>
        </w:rPr>
        <w:t xml:space="preserve">This strategy may include participating in one-day PhD student workshops, PhD student-company forums, etc. Depending on the disciplines and laboratories, this supplementary range of courses may include a few weeks stay at the company.</w:t>
      </w:r>
    </w:p>
    <w:p w14:paraId="78EA0844" w14:textId="77777777" w:rsidR="005533A6" w:rsidRDefault="005533A6" w:rsidP="005533A6">
      <w:pPr>
        <w:pStyle w:val="Alina"/>
        <w:spacing w:before="0"/>
        <w:ind w:firstLine="0"/>
        <w:rPr>
          <w:rFonts w:asciiTheme="minorHAnsi" w:hAnsiTheme="minorHAnsi" w:cstheme="minorHAnsi"/>
          <w:sz w:val="20"/>
          <w:szCs w:val="20"/>
        </w:rPr>
      </w:pPr>
    </w:p>
    <w:p w14:paraId="35B9B10A" w14:textId="77777777" w:rsidR="004E3CD5" w:rsidRPr="00197D8E" w:rsidRDefault="004E3CD5" w:rsidP="00951B07">
      <w:pPr>
        <w:spacing w:after="0"/>
        <w:rPr>
          <w:sz w:val="20"/>
          <w:szCs w:val="20"/>
        </w:rPr>
      </w:pPr>
    </w:p>
    <w:p w14:paraId="2FC9A307" w14:textId="77777777" w:rsidR="004E3CD5" w:rsidRPr="00F017F8" w:rsidRDefault="004E3CD5" w:rsidP="006A0095">
      <w:pPr>
        <w:pStyle w:val="Paragraphedeliste"/>
        <w:numPr>
          <w:ilvl w:val="0"/>
          <w:numId w:val="6"/>
        </w:numPr>
        <w:spacing w:after="0"/>
        <w:rPr>
          <w:b/>
          <w:color w:val="31849B" w:themeColor="accent5" w:themeShade="BF"/>
          <w:sz w:val="28"/>
          <w:szCs w:val="28"/>
        </w:rPr>
      </w:pPr>
      <w:r>
        <w:rPr>
          <w:b/>
          <w:color w:val="31849B" w:themeColor="accent5" w:themeShade="BF"/>
          <w:sz w:val="28"/>
          <w:szCs w:val="28"/>
          <w:u w:val="single"/>
        </w:rPr>
        <w:t xml:space="preserve">Thesis subject and feasibility</w:t>
      </w:r>
    </w:p>
    <w:p w14:paraId="65800793" w14:textId="2DC36B09" w:rsidR="005533A6" w:rsidRPr="00197D8E" w:rsidRDefault="005533A6" w:rsidP="005533A6">
      <w:pPr>
        <w:pStyle w:val="Corpsdetexte"/>
        <w:spacing w:before="268" w:line="220" w:lineRule="exact"/>
        <w:rPr>
          <w:sz w:val="20"/>
          <w:szCs w:val="20"/>
          <w:rFonts w:asciiTheme="minorHAnsi" w:hAnsiTheme="minorHAnsi" w:cstheme="minorHAnsi"/>
        </w:rPr>
      </w:pPr>
      <w:r>
        <w:rPr>
          <w:sz w:val="20"/>
          <w:szCs w:val="20"/>
          <w:rFonts w:asciiTheme="minorHAnsi" w:hAnsiTheme="minorHAnsi"/>
        </w:rPr>
        <w:t xml:space="preserve">The scientific project that the PhD student will work on is developed at the time of enrollment in the PhD program, and specifies the subject, the context of the thesis and its compatibility with the host research unit.</w:t>
      </w:r>
      <w:r>
        <w:rPr>
          <w:sz w:val="20"/>
          <w:szCs w:val="20"/>
          <w:rFonts w:asciiTheme="minorHAnsi" w:hAnsiTheme="minorHAnsi"/>
        </w:rPr>
        <w:t xml:space="preserve"> </w:t>
      </w:r>
    </w:p>
    <w:p w14:paraId="7BAF8FE7" w14:textId="77777777" w:rsidR="005533A6" w:rsidRPr="00197D8E" w:rsidRDefault="005533A6" w:rsidP="005533A6">
      <w:pPr>
        <w:pStyle w:val="Alina"/>
        <w:ind w:firstLine="0"/>
        <w:rPr>
          <w:rFonts w:asciiTheme="minorHAnsi" w:hAnsiTheme="minorHAnsi" w:cstheme="minorHAnsi"/>
          <w:sz w:val="20"/>
          <w:szCs w:val="20"/>
        </w:rPr>
      </w:pPr>
    </w:p>
    <w:p w14:paraId="19309AA4" w14:textId="1A3F89CA" w:rsidR="005533A6" w:rsidRPr="00197D8E" w:rsidRDefault="005533A6" w:rsidP="005533A6">
      <w:pPr>
        <w:pStyle w:val="Alina"/>
        <w:ind w:firstLine="0"/>
        <w:rPr>
          <w:color w:val="000000"/>
          <w:sz w:val="20"/>
          <w:szCs w:val="20"/>
          <w:rFonts w:asciiTheme="minorHAnsi" w:hAnsiTheme="minorHAnsi" w:cstheme="minorHAnsi"/>
        </w:rPr>
      </w:pPr>
      <w:r>
        <w:rPr>
          <w:sz w:val="20"/>
          <w:szCs w:val="20"/>
          <w:rFonts w:asciiTheme="minorHAnsi" w:hAnsiTheme="minorHAnsi"/>
        </w:rPr>
        <w:t xml:space="preserve">The thesis subject results in a work that is both original and informative and ideally feasible within a three year period.</w:t>
      </w:r>
      <w:r>
        <w:rPr>
          <w:sz w:val="20"/>
          <w:szCs w:val="20"/>
          <w:rFonts w:asciiTheme="minorHAnsi" w:hAnsiTheme="minorHAnsi"/>
        </w:rPr>
        <w:t xml:space="preserve"> </w:t>
      </w:r>
      <w:r>
        <w:rPr>
          <w:sz w:val="20"/>
          <w:szCs w:val="20"/>
          <w:rFonts w:asciiTheme="minorHAnsi" w:hAnsiTheme="minorHAnsi"/>
        </w:rPr>
        <w:t xml:space="preserve">The choice of the thesis subject is based on agreement between the PhD student and the thesis supervisor, formalized at the time of enrollment.</w:t>
      </w:r>
      <w:r>
        <w:rPr>
          <w:sz w:val="20"/>
          <w:szCs w:val="20"/>
          <w:rFonts w:asciiTheme="minorHAnsi" w:hAnsiTheme="minorHAnsi"/>
        </w:rPr>
        <w:t xml:space="preserve"> </w:t>
      </w:r>
      <w:r>
        <w:rPr>
          <w:sz w:val="20"/>
          <w:szCs w:val="20"/>
          <w:rFonts w:asciiTheme="minorHAnsi" w:hAnsiTheme="minorHAnsi"/>
        </w:rPr>
        <w:t xml:space="preserve">The thesis supervisor is a member of a contractual Research Unit (UMR, EA </w:t>
      </w:r>
      <w:r>
        <w:rPr>
          <w:sz w:val="20"/>
          <w:szCs w:val="20"/>
          <w:i/>
          <w:rFonts w:asciiTheme="minorHAnsi" w:hAnsiTheme="minorHAnsi"/>
        </w:rPr>
        <w:t xml:space="preserve">etc</w:t>
      </w:r>
      <w:r>
        <w:rPr>
          <w:sz w:val="20"/>
          <w:szCs w:val="20"/>
          <w:rFonts w:asciiTheme="minorHAnsi" w:hAnsiTheme="minorHAnsi"/>
        </w:rPr>
        <w:t xml:space="preserve">.).</w:t>
      </w:r>
      <w:r>
        <w:rPr>
          <w:sz w:val="20"/>
          <w:szCs w:val="20"/>
          <w:color w:val="000000"/>
          <w:rFonts w:asciiTheme="minorHAnsi" w:hAnsiTheme="minorHAnsi"/>
        </w:rPr>
        <w:t xml:space="preserve"> </w:t>
      </w:r>
      <w:r>
        <w:rPr>
          <w:sz w:val="20"/>
          <w:szCs w:val="20"/>
          <w:color w:val="000000"/>
          <w:rFonts w:asciiTheme="minorHAnsi" w:hAnsiTheme="minorHAnsi"/>
        </w:rPr>
        <w:t xml:space="preserve">They have a recognized mastery of the research field concerned and must assist the PhD student from the outset, in the literature review, or by any other appropriate means, to specify the innovative and original nature of the subject in the scientific context, and ensure its relevance and its possible valorization.</w:t>
      </w:r>
      <w:r>
        <w:rPr>
          <w:sz w:val="20"/>
          <w:szCs w:val="20"/>
          <w:color w:val="000000"/>
          <w:rFonts w:asciiTheme="minorHAnsi" w:hAnsiTheme="minorHAnsi"/>
        </w:rPr>
        <w:t xml:space="preserve"> </w:t>
      </w:r>
      <w:r>
        <w:rPr>
          <w:sz w:val="20"/>
          <w:szCs w:val="20"/>
          <w:color w:val="000000"/>
          <w:rFonts w:asciiTheme="minorHAnsi" w:hAnsiTheme="minorHAnsi"/>
        </w:rPr>
        <w:t xml:space="preserve">The aim of this consultation phase is to:</w:t>
      </w:r>
      <w:r>
        <w:rPr>
          <w:sz w:val="20"/>
          <w:szCs w:val="20"/>
          <w:color w:val="000000"/>
          <w:rFonts w:asciiTheme="minorHAnsi" w:hAnsiTheme="minorHAnsi"/>
        </w:rPr>
        <w:t xml:space="preserve"> </w:t>
      </w:r>
    </w:p>
    <w:p w14:paraId="78A933A8" w14:textId="77777777" w:rsidR="005533A6" w:rsidRPr="00197D8E" w:rsidRDefault="005533A6" w:rsidP="005533A6">
      <w:pPr>
        <w:widowControl w:val="0"/>
        <w:numPr>
          <w:ilvl w:val="0"/>
          <w:numId w:val="12"/>
        </w:numPr>
        <w:autoSpaceDE w:val="0"/>
        <w:autoSpaceDN w:val="0"/>
        <w:adjustRightInd w:val="0"/>
        <w:spacing w:before="120" w:after="0" w:line="240" w:lineRule="auto"/>
        <w:jc w:val="both"/>
        <w:rPr>
          <w:sz w:val="20"/>
          <w:szCs w:val="20"/>
          <w:rFonts w:cstheme="minorHAnsi"/>
        </w:rPr>
      </w:pPr>
      <w:r>
        <w:rPr>
          <w:sz w:val="20"/>
          <w:szCs w:val="20"/>
        </w:rPr>
        <w:t xml:space="preserve">decipher the innovative nature and relevance of the subject proposed in the scientific context (literature overview) and evaluate professional career prospects.</w:t>
      </w:r>
      <w:r>
        <w:rPr>
          <w:sz w:val="20"/>
          <w:szCs w:val="20"/>
        </w:rPr>
        <w:t xml:space="preserve"> </w:t>
      </w:r>
    </w:p>
    <w:p w14:paraId="0E2FA913" w14:textId="77777777" w:rsidR="005533A6" w:rsidRPr="00197D8E" w:rsidRDefault="005533A6" w:rsidP="005533A6">
      <w:pPr>
        <w:widowControl w:val="0"/>
        <w:numPr>
          <w:ilvl w:val="0"/>
          <w:numId w:val="12"/>
        </w:numPr>
        <w:autoSpaceDE w:val="0"/>
        <w:autoSpaceDN w:val="0"/>
        <w:adjustRightInd w:val="0"/>
        <w:spacing w:after="0" w:line="240" w:lineRule="auto"/>
        <w:jc w:val="both"/>
        <w:rPr>
          <w:sz w:val="20"/>
          <w:szCs w:val="20"/>
          <w:rFonts w:cstheme="minorHAnsi"/>
        </w:rPr>
      </w:pPr>
      <w:r>
        <w:rPr>
          <w:sz w:val="20"/>
          <w:szCs w:val="20"/>
        </w:rPr>
        <w:t xml:space="preserve">inform the PhD student of the inherent challenges of the subject,</w:t>
      </w:r>
      <w:r>
        <w:rPr>
          <w:sz w:val="20"/>
          <w:szCs w:val="20"/>
        </w:rPr>
        <w:t xml:space="preserve"> </w:t>
      </w:r>
    </w:p>
    <w:p w14:paraId="5575E6E3" w14:textId="77777777" w:rsidR="005533A6" w:rsidRPr="00197D8E" w:rsidRDefault="005533A6" w:rsidP="005533A6">
      <w:pPr>
        <w:widowControl w:val="0"/>
        <w:numPr>
          <w:ilvl w:val="0"/>
          <w:numId w:val="12"/>
        </w:numPr>
        <w:autoSpaceDE w:val="0"/>
        <w:autoSpaceDN w:val="0"/>
        <w:adjustRightInd w:val="0"/>
        <w:spacing w:after="0" w:line="240" w:lineRule="auto"/>
        <w:jc w:val="both"/>
        <w:rPr>
          <w:sz w:val="20"/>
          <w:szCs w:val="20"/>
          <w:rFonts w:cstheme="minorHAnsi"/>
        </w:rPr>
      </w:pPr>
      <w:r>
        <w:rPr>
          <w:sz w:val="20"/>
          <w:szCs w:val="20"/>
        </w:rPr>
        <w:t xml:space="preserve">present the PhD student to the host team (number of PhD students, teaching staff, researchers and technicians, programs and funding, etc.) and the place of the project within the scientific context of the host team,</w:t>
      </w:r>
      <w:r>
        <w:rPr>
          <w:sz w:val="20"/>
          <w:szCs w:val="20"/>
        </w:rPr>
        <w:t xml:space="preserve"> </w:t>
      </w:r>
    </w:p>
    <w:p w14:paraId="27277A05" w14:textId="77777777" w:rsidR="005533A6" w:rsidRPr="00197D8E" w:rsidRDefault="005533A6" w:rsidP="005533A6">
      <w:pPr>
        <w:widowControl w:val="0"/>
        <w:numPr>
          <w:ilvl w:val="0"/>
          <w:numId w:val="12"/>
        </w:numPr>
        <w:autoSpaceDE w:val="0"/>
        <w:autoSpaceDN w:val="0"/>
        <w:adjustRightInd w:val="0"/>
        <w:spacing w:after="0" w:line="240" w:lineRule="auto"/>
        <w:jc w:val="both"/>
        <w:rPr>
          <w:sz w:val="20"/>
          <w:szCs w:val="20"/>
          <w:rFonts w:cstheme="minorHAnsi"/>
        </w:rPr>
      </w:pPr>
      <w:r>
        <w:rPr>
          <w:sz w:val="20"/>
          <w:szCs w:val="20"/>
        </w:rPr>
        <w:t xml:space="preserve">plan ahead for the major steps of the thesis work (scientific work and valorization),</w:t>
      </w:r>
      <w:r>
        <w:rPr>
          <w:sz w:val="20"/>
          <w:szCs w:val="20"/>
        </w:rPr>
        <w:t xml:space="preserve"> </w:t>
      </w:r>
    </w:p>
    <w:p w14:paraId="3080C658" w14:textId="77777777" w:rsidR="005533A6" w:rsidRPr="00197D8E" w:rsidRDefault="005533A6" w:rsidP="005533A6">
      <w:pPr>
        <w:widowControl w:val="0"/>
        <w:numPr>
          <w:ilvl w:val="0"/>
          <w:numId w:val="12"/>
        </w:numPr>
        <w:autoSpaceDE w:val="0"/>
        <w:autoSpaceDN w:val="0"/>
        <w:adjustRightInd w:val="0"/>
        <w:spacing w:after="0" w:line="240" w:lineRule="auto"/>
        <w:jc w:val="both"/>
        <w:rPr>
          <w:sz w:val="20"/>
          <w:szCs w:val="20"/>
          <w:rFonts w:cstheme="minorHAnsi"/>
        </w:rPr>
      </w:pPr>
      <w:r>
        <w:rPr>
          <w:sz w:val="20"/>
          <w:szCs w:val="20"/>
        </w:rPr>
        <w:t xml:space="preserve">consider potential collaborations with external bodies and the international mobility of the PhD student.</w:t>
      </w:r>
    </w:p>
    <w:p w14:paraId="5745DE1B" w14:textId="66D9E8E4" w:rsidR="005533A6" w:rsidRPr="00197D8E" w:rsidRDefault="005533A6" w:rsidP="00EC41AC">
      <w:pPr>
        <w:widowControl w:val="0"/>
        <w:autoSpaceDE w:val="0"/>
        <w:autoSpaceDN w:val="0"/>
        <w:adjustRightInd w:val="0"/>
        <w:spacing w:after="0" w:line="240" w:lineRule="auto"/>
        <w:ind w:left="1068"/>
        <w:jc w:val="both"/>
        <w:rPr>
          <w:rFonts w:cstheme="minorHAnsi"/>
          <w:sz w:val="20"/>
          <w:szCs w:val="20"/>
        </w:rPr>
      </w:pPr>
    </w:p>
    <w:p w14:paraId="2E669E3B" w14:textId="77777777" w:rsidR="005533A6" w:rsidRPr="00197D8E" w:rsidRDefault="005533A6" w:rsidP="005533A6">
      <w:pPr>
        <w:pStyle w:val="Alina"/>
        <w:spacing w:before="120"/>
        <w:ind w:firstLine="0"/>
        <w:rPr>
          <w:rFonts w:asciiTheme="minorHAnsi" w:hAnsiTheme="minorHAnsi" w:cstheme="minorHAnsi"/>
          <w:sz w:val="20"/>
          <w:szCs w:val="20"/>
        </w:rPr>
      </w:pPr>
    </w:p>
    <w:p w14:paraId="31D110E8" w14:textId="77777777" w:rsidR="005533A6" w:rsidRPr="00197D8E" w:rsidRDefault="005533A6" w:rsidP="005533A6">
      <w:pPr>
        <w:pStyle w:val="Alina"/>
        <w:spacing w:before="120"/>
        <w:ind w:firstLine="0"/>
        <w:rPr>
          <w:sz w:val="20"/>
          <w:szCs w:val="20"/>
          <w:rFonts w:asciiTheme="minorHAnsi" w:hAnsiTheme="minorHAnsi" w:cstheme="minorHAnsi"/>
        </w:rPr>
      </w:pPr>
      <w:r>
        <w:rPr>
          <w:sz w:val="20"/>
          <w:szCs w:val="20"/>
          <w:rFonts w:asciiTheme="minorHAnsi" w:hAnsiTheme="minorHAnsi"/>
        </w:rPr>
        <w:t xml:space="preserve">This consultation leads to the writing of the research project developed by the PhD student and supervised by the thesis supervisor.</w:t>
      </w:r>
      <w:r>
        <w:rPr>
          <w:sz w:val="20"/>
          <w:szCs w:val="20"/>
          <w:rFonts w:asciiTheme="minorHAnsi" w:hAnsiTheme="minorHAnsi"/>
        </w:rPr>
        <w:t xml:space="preserve"> </w:t>
      </w:r>
    </w:p>
    <w:p w14:paraId="3C825518" w14:textId="77777777" w:rsidR="005533A6" w:rsidRPr="00197D8E" w:rsidRDefault="005533A6" w:rsidP="005533A6">
      <w:pPr>
        <w:pStyle w:val="Alina"/>
        <w:ind w:firstLine="0"/>
        <w:rPr>
          <w:rFonts w:asciiTheme="minorHAnsi" w:hAnsiTheme="minorHAnsi" w:cstheme="minorHAnsi"/>
          <w:sz w:val="20"/>
          <w:szCs w:val="20"/>
        </w:rPr>
      </w:pPr>
    </w:p>
    <w:p w14:paraId="6F075820" w14:textId="294D2525" w:rsidR="005533A6" w:rsidRPr="00197D8E" w:rsidRDefault="005533A6" w:rsidP="005533A6">
      <w:pPr>
        <w:pStyle w:val="Alina"/>
        <w:ind w:firstLine="0"/>
        <w:rPr>
          <w:sz w:val="20"/>
          <w:szCs w:val="20"/>
          <w:rFonts w:asciiTheme="minorHAnsi" w:hAnsiTheme="minorHAnsi" w:cstheme="minorHAnsi"/>
        </w:rPr>
      </w:pPr>
      <w:r>
        <w:rPr>
          <w:sz w:val="20"/>
          <w:szCs w:val="20"/>
          <w:rFonts w:asciiTheme="minorHAnsi" w:hAnsiTheme="minorHAnsi"/>
        </w:rPr>
        <w:t xml:space="preserve">The thesis supervisor defines and assembles the methods to be implemented to enable the work to be carried out.</w:t>
      </w:r>
      <w:r>
        <w:rPr>
          <w:sz w:val="20"/>
          <w:szCs w:val="20"/>
          <w:rFonts w:asciiTheme="minorHAnsi" w:hAnsiTheme="minorHAnsi"/>
        </w:rPr>
        <w:t xml:space="preserve"> </w:t>
      </w:r>
      <w:r>
        <w:rPr>
          <w:sz w:val="20"/>
          <w:szCs w:val="20"/>
          <w:rFonts w:asciiTheme="minorHAnsi" w:hAnsiTheme="minorHAnsi"/>
        </w:rPr>
        <w:t xml:space="preserve">To this effect, the PhD student is fully integrated in their host unit or laboratory where they have access to all of the facilities established by each laboratory to carry out their research work (Internet, documentation, possibility to attend seminars and conferences and to present their work in scientific assemblies, whether it be the “PhD student conference” or larger assemblies).</w:t>
      </w:r>
      <w:r>
        <w:rPr>
          <w:sz w:val="20"/>
          <w:szCs w:val="20"/>
          <w:rFonts w:asciiTheme="minorHAnsi" w:hAnsiTheme="minorHAnsi"/>
        </w:rPr>
        <w:t xml:space="preserve"> </w:t>
      </w:r>
      <w:r>
        <w:rPr>
          <w:sz w:val="20"/>
          <w:szCs w:val="20"/>
          <w:rFonts w:asciiTheme="minorHAnsi" w:hAnsiTheme="minorHAnsi"/>
        </w:rPr>
        <w:t xml:space="preserve">The PhD student shall not compensate for the inadequacies of the technical supervision of the laboratory and be entrusted tasks that are not involved with the progression of their thesis.</w:t>
      </w:r>
      <w:r>
        <w:rPr>
          <w:sz w:val="20"/>
          <w:szCs w:val="20"/>
          <w:rFonts w:asciiTheme="minorHAnsi" w:hAnsiTheme="minorHAnsi"/>
        </w:rPr>
        <w:t xml:space="preserve"> </w:t>
      </w:r>
    </w:p>
    <w:p w14:paraId="07CCBEBC" w14:textId="77777777" w:rsidR="0060053E" w:rsidRPr="00197D8E" w:rsidRDefault="0060053E" w:rsidP="0060053E">
      <w:pPr>
        <w:pStyle w:val="Alina"/>
        <w:ind w:firstLine="0"/>
        <w:rPr>
          <w:rFonts w:asciiTheme="minorHAnsi" w:hAnsiTheme="minorHAnsi" w:cstheme="minorHAnsi"/>
          <w:sz w:val="20"/>
          <w:szCs w:val="20"/>
        </w:rPr>
      </w:pPr>
    </w:p>
    <w:p w14:paraId="54BDF68E" w14:textId="77777777" w:rsidR="005533A6" w:rsidRPr="00197D8E" w:rsidRDefault="005533A6" w:rsidP="005533A6">
      <w:pPr>
        <w:pStyle w:val="Alina"/>
        <w:ind w:firstLine="0"/>
        <w:rPr>
          <w:sz w:val="20"/>
          <w:szCs w:val="20"/>
          <w:rFonts w:asciiTheme="minorHAnsi" w:hAnsiTheme="minorHAnsi" w:cstheme="minorHAnsi"/>
        </w:rPr>
      </w:pPr>
      <w:r>
        <w:rPr>
          <w:sz w:val="20"/>
          <w:szCs w:val="20"/>
          <w:rFonts w:asciiTheme="minorHAnsi" w:hAnsiTheme="minorHAnsi"/>
        </w:rPr>
        <w:t xml:space="preserve">For their part, the PhD student undertakes:</w:t>
      </w:r>
    </w:p>
    <w:p w14:paraId="16A891A3" w14:textId="77777777" w:rsidR="005533A6" w:rsidRPr="00197D8E" w:rsidRDefault="005533A6" w:rsidP="005533A6">
      <w:pPr>
        <w:widowControl w:val="0"/>
        <w:numPr>
          <w:ilvl w:val="0"/>
          <w:numId w:val="13"/>
        </w:numPr>
        <w:autoSpaceDE w:val="0"/>
        <w:autoSpaceDN w:val="0"/>
        <w:adjustRightInd w:val="0"/>
        <w:spacing w:before="120" w:after="0" w:line="240" w:lineRule="auto"/>
        <w:jc w:val="both"/>
        <w:rPr>
          <w:sz w:val="20"/>
          <w:szCs w:val="20"/>
          <w:rFonts w:cstheme="minorHAnsi"/>
        </w:rPr>
      </w:pPr>
      <w:r>
        <w:rPr>
          <w:sz w:val="20"/>
          <w:szCs w:val="20"/>
        </w:rPr>
        <w:t xml:space="preserve">To respect the provisions taken, at the time of enrollment, on the nature of the subject, the duration and schedule of the thesis.</w:t>
      </w:r>
      <w:r>
        <w:rPr>
          <w:sz w:val="20"/>
          <w:szCs w:val="20"/>
        </w:rPr>
        <w:t xml:space="preserve"> </w:t>
      </w:r>
    </w:p>
    <w:p w14:paraId="5BE7CAD8" w14:textId="77777777" w:rsidR="005533A6" w:rsidRPr="00197D8E" w:rsidRDefault="005533A6" w:rsidP="005533A6">
      <w:pPr>
        <w:widowControl w:val="0"/>
        <w:numPr>
          <w:ilvl w:val="0"/>
          <w:numId w:val="13"/>
        </w:numPr>
        <w:autoSpaceDE w:val="0"/>
        <w:autoSpaceDN w:val="0"/>
        <w:adjustRightInd w:val="0"/>
        <w:spacing w:after="0" w:line="240" w:lineRule="auto"/>
        <w:jc w:val="both"/>
        <w:rPr>
          <w:sz w:val="20"/>
          <w:szCs w:val="20"/>
          <w:rFonts w:cstheme="minorHAnsi"/>
        </w:rPr>
      </w:pPr>
      <w:r>
        <w:rPr>
          <w:sz w:val="20"/>
          <w:szCs w:val="20"/>
        </w:rPr>
        <w:t xml:space="preserve">To regularly inform their thesis supervisor about the progression of their work.</w:t>
      </w:r>
      <w:r>
        <w:rPr>
          <w:sz w:val="20"/>
          <w:szCs w:val="20"/>
        </w:rPr>
        <w:t xml:space="preserve"> </w:t>
      </w:r>
    </w:p>
    <w:p w14:paraId="665D95E3" w14:textId="19B489BD" w:rsidR="005533A6" w:rsidRPr="00197D8E" w:rsidRDefault="005533A6" w:rsidP="005533A6">
      <w:pPr>
        <w:widowControl w:val="0"/>
        <w:numPr>
          <w:ilvl w:val="0"/>
          <w:numId w:val="13"/>
        </w:numPr>
        <w:autoSpaceDE w:val="0"/>
        <w:autoSpaceDN w:val="0"/>
        <w:adjustRightInd w:val="0"/>
        <w:spacing w:after="0" w:line="240" w:lineRule="auto"/>
        <w:jc w:val="both"/>
        <w:rPr>
          <w:sz w:val="20"/>
          <w:szCs w:val="20"/>
          <w:rFonts w:cstheme="minorHAnsi"/>
        </w:rPr>
      </w:pPr>
      <w:r>
        <w:rPr>
          <w:sz w:val="20"/>
          <w:szCs w:val="20"/>
        </w:rPr>
        <w:t xml:space="preserve">To regularly report to the laboratory and the Doctoral school on the progression of their research.</w:t>
      </w:r>
      <w:r>
        <w:rPr>
          <w:sz w:val="20"/>
          <w:szCs w:val="20"/>
        </w:rPr>
        <w:t xml:space="preserve"> </w:t>
      </w:r>
    </w:p>
    <w:p w14:paraId="2F4C0201" w14:textId="77777777" w:rsidR="005533A6" w:rsidRPr="00197D8E" w:rsidRDefault="005533A6" w:rsidP="005533A6">
      <w:pPr>
        <w:widowControl w:val="0"/>
        <w:numPr>
          <w:ilvl w:val="0"/>
          <w:numId w:val="13"/>
        </w:numPr>
        <w:autoSpaceDE w:val="0"/>
        <w:autoSpaceDN w:val="0"/>
        <w:adjustRightInd w:val="0"/>
        <w:spacing w:after="0" w:line="240" w:lineRule="auto"/>
        <w:jc w:val="both"/>
        <w:rPr>
          <w:sz w:val="20"/>
          <w:szCs w:val="20"/>
          <w:rFonts w:cstheme="minorHAnsi"/>
        </w:rPr>
      </w:pPr>
      <w:r>
        <w:rPr>
          <w:sz w:val="20"/>
          <w:szCs w:val="20"/>
        </w:rPr>
        <w:t xml:space="preserve">To comply with the moral code, and particularly the authenticity principle of their thesis, as well as confidentiality of some of their works, if applicable.</w:t>
      </w:r>
      <w:r>
        <w:rPr>
          <w:sz w:val="20"/>
          <w:szCs w:val="20"/>
        </w:rPr>
        <w:t xml:space="preserve"> </w:t>
      </w:r>
    </w:p>
    <w:p w14:paraId="11F5A05B" w14:textId="77777777" w:rsidR="005533A6" w:rsidRPr="00197D8E" w:rsidRDefault="005533A6" w:rsidP="00E03406">
      <w:pPr>
        <w:widowControl w:val="0"/>
        <w:numPr>
          <w:ilvl w:val="0"/>
          <w:numId w:val="13"/>
        </w:numPr>
        <w:autoSpaceDE w:val="0"/>
        <w:autoSpaceDN w:val="0"/>
        <w:adjustRightInd w:val="0"/>
        <w:spacing w:after="0" w:line="240" w:lineRule="auto"/>
        <w:jc w:val="both"/>
        <w:rPr>
          <w:sz w:val="20"/>
          <w:szCs w:val="20"/>
          <w:rFonts w:cstheme="minorHAnsi"/>
        </w:rPr>
      </w:pPr>
      <w:r>
        <w:rPr>
          <w:sz w:val="20"/>
          <w:szCs w:val="20"/>
        </w:rPr>
        <w:t xml:space="preserve">To comply with a certain number of rules regarding communal life that all members of the host team share.</w:t>
      </w:r>
      <w:r>
        <w:rPr>
          <w:sz w:val="20"/>
          <w:szCs w:val="20"/>
        </w:rPr>
        <w:t xml:space="preserve"> </w:t>
      </w:r>
    </w:p>
    <w:p w14:paraId="17157B2F" w14:textId="77777777" w:rsidR="005533A6" w:rsidRPr="00197D8E" w:rsidRDefault="005533A6" w:rsidP="00E03406">
      <w:pPr>
        <w:widowControl w:val="0"/>
        <w:numPr>
          <w:ilvl w:val="0"/>
          <w:numId w:val="13"/>
        </w:numPr>
        <w:autoSpaceDE w:val="0"/>
        <w:autoSpaceDN w:val="0"/>
        <w:adjustRightInd w:val="0"/>
        <w:spacing w:after="0" w:line="240" w:lineRule="auto"/>
        <w:jc w:val="both"/>
        <w:rPr>
          <w:sz w:val="20"/>
          <w:szCs w:val="20"/>
          <w:rFonts w:cstheme="minorHAnsi"/>
        </w:rPr>
      </w:pPr>
      <w:r>
        <w:rPr>
          <w:sz w:val="20"/>
          <w:szCs w:val="20"/>
        </w:rPr>
        <w:t xml:space="preserve">To attend the courses in which they are enrolled.</w:t>
      </w:r>
      <w:r>
        <w:rPr>
          <w:sz w:val="20"/>
          <w:szCs w:val="20"/>
        </w:rPr>
        <w:t xml:space="preserve"> </w:t>
      </w:r>
    </w:p>
    <w:p w14:paraId="45176ACC" w14:textId="64FEB916" w:rsidR="00E03406" w:rsidRDefault="00C376A0" w:rsidP="00E03406">
      <w:pPr>
        <w:widowControl w:val="0"/>
        <w:numPr>
          <w:ilvl w:val="0"/>
          <w:numId w:val="13"/>
        </w:numPr>
        <w:autoSpaceDE w:val="0"/>
        <w:autoSpaceDN w:val="0"/>
        <w:adjustRightInd w:val="0"/>
        <w:spacing w:after="0" w:line="240" w:lineRule="auto"/>
        <w:jc w:val="both"/>
        <w:rPr>
          <w:sz w:val="20"/>
          <w:rFonts w:ascii="Calibri" w:hAnsi="Calibri" w:cs="Calibri"/>
        </w:rPr>
      </w:pPr>
      <w:r>
        <w:rPr>
          <w:sz w:val="20"/>
          <w:rFonts w:ascii="Calibri" w:hAnsi="Calibri"/>
        </w:rPr>
        <w:t xml:space="preserve">To enroll for university every academic year before December 15.</w:t>
      </w:r>
    </w:p>
    <w:p w14:paraId="207668AA" w14:textId="77777777" w:rsidR="00E6437F" w:rsidRDefault="00E6437F" w:rsidP="00951B07">
      <w:pPr>
        <w:spacing w:after="0"/>
        <w:rPr>
          <w:b/>
          <w:sz w:val="20"/>
          <w:szCs w:val="20"/>
        </w:rPr>
      </w:pPr>
    </w:p>
    <w:p w14:paraId="2E68E363" w14:textId="77777777" w:rsidR="00E03406" w:rsidRPr="00197D8E" w:rsidRDefault="00E03406" w:rsidP="00951B07">
      <w:pPr>
        <w:spacing w:after="0"/>
        <w:rPr>
          <w:b/>
          <w:sz w:val="20"/>
          <w:szCs w:val="20"/>
        </w:rPr>
      </w:pPr>
    </w:p>
    <w:p w14:paraId="799A00D8" w14:textId="77777777" w:rsidR="00951B07" w:rsidRPr="006A0095" w:rsidRDefault="004E3CD5" w:rsidP="006A0095">
      <w:pPr>
        <w:pStyle w:val="Paragraphedeliste"/>
        <w:numPr>
          <w:ilvl w:val="0"/>
          <w:numId w:val="6"/>
        </w:numPr>
        <w:spacing w:after="0"/>
        <w:rPr>
          <w:b/>
          <w:color w:val="31849B" w:themeColor="accent5" w:themeShade="BF"/>
          <w:sz w:val="28"/>
          <w:szCs w:val="28"/>
          <w:u w:val="single"/>
        </w:rPr>
      </w:pPr>
      <w:r>
        <w:rPr>
          <w:b/>
          <w:color w:val="31849B" w:themeColor="accent5" w:themeShade="BF"/>
          <w:sz w:val="28"/>
          <w:szCs w:val="28"/>
          <w:u w:val="single"/>
        </w:rPr>
        <w:t xml:space="preserve">Management and supervision of the PhD student</w:t>
      </w:r>
    </w:p>
    <w:p w14:paraId="241F5C6D" w14:textId="77777777" w:rsidR="00951B07" w:rsidRPr="00197D8E" w:rsidRDefault="00951B07" w:rsidP="00DE19BD">
      <w:pPr>
        <w:spacing w:after="0"/>
        <w:jc w:val="both"/>
        <w:rPr>
          <w:sz w:val="20"/>
          <w:szCs w:val="20"/>
        </w:rPr>
      </w:pPr>
    </w:p>
    <w:p w14:paraId="6229821C" w14:textId="4335E99A" w:rsidR="00DE19BD" w:rsidRPr="00197D8E" w:rsidRDefault="00DE19BD" w:rsidP="00DE19BD">
      <w:pPr>
        <w:spacing w:after="0"/>
        <w:jc w:val="both"/>
        <w:rPr>
          <w:sz w:val="20"/>
          <w:szCs w:val="20"/>
          <w:rFonts w:cstheme="minorHAnsi"/>
        </w:rPr>
      </w:pPr>
      <w:r>
        <w:rPr>
          <w:sz w:val="20"/>
          <w:szCs w:val="20"/>
        </w:rPr>
        <w:t xml:space="preserve">The future PhD student must be informed of the number of ongoing theses that are being supervised by their prospective supervisor, as well as the maximum number of students supervised set by the Doctoral school.</w:t>
      </w:r>
      <w:r>
        <w:rPr>
          <w:sz w:val="20"/>
          <w:szCs w:val="20"/>
        </w:rPr>
        <w:t xml:space="preserve">  </w:t>
      </w:r>
      <w:r>
        <w:rPr>
          <w:sz w:val="20"/>
          <w:szCs w:val="20"/>
        </w:rPr>
        <w:t xml:space="preserve">A thesis supervisor can only efficiently manage a limited number of PhD students at the same time if they wish to be able to supervise their work with the focus required.</w:t>
      </w:r>
      <w:r>
        <w:rPr>
          <w:sz w:val="20"/>
          <w:szCs w:val="20"/>
        </w:rPr>
        <w:t xml:space="preserve"> </w:t>
      </w:r>
    </w:p>
    <w:p w14:paraId="6D715512" w14:textId="77777777" w:rsidR="0060053E" w:rsidRDefault="0060053E" w:rsidP="00DE19BD">
      <w:pPr>
        <w:pStyle w:val="Titrevert"/>
        <w:spacing w:before="0" w:after="0"/>
        <w:jc w:val="both"/>
        <w:rPr>
          <w:rFonts w:asciiTheme="minorHAnsi" w:hAnsiTheme="minorHAnsi" w:cstheme="minorHAnsi"/>
          <w:color w:val="31849B" w:themeColor="accent5" w:themeShade="BF"/>
          <w:sz w:val="20"/>
          <w:szCs w:val="20"/>
        </w:rPr>
      </w:pPr>
    </w:p>
    <w:p w14:paraId="79F5F80B" w14:textId="77777777" w:rsidR="006957F2" w:rsidRPr="00197D8E" w:rsidRDefault="006957F2" w:rsidP="00DE19BD">
      <w:pPr>
        <w:pStyle w:val="Titrevert"/>
        <w:spacing w:before="0" w:after="0"/>
        <w:jc w:val="both"/>
        <w:rPr>
          <w:rFonts w:asciiTheme="minorHAnsi" w:hAnsiTheme="minorHAnsi" w:cstheme="minorHAnsi"/>
          <w:color w:val="31849B" w:themeColor="accent5" w:themeShade="BF"/>
          <w:sz w:val="20"/>
          <w:szCs w:val="20"/>
        </w:rPr>
      </w:pPr>
    </w:p>
    <w:p w14:paraId="2FD978C5" w14:textId="77777777" w:rsidR="00197D8E" w:rsidRPr="00197D8E" w:rsidRDefault="00DE19BD" w:rsidP="005C58A6">
      <w:pPr>
        <w:pStyle w:val="Titrevert"/>
        <w:spacing w:before="0" w:after="0"/>
        <w:jc w:val="both"/>
        <w:outlineLvl w:val="0"/>
        <w:rPr>
          <w:color w:val="31849B" w:themeColor="accent5" w:themeShade="BF"/>
          <w:sz w:val="24"/>
          <w:u w:val="single"/>
          <w:rFonts w:asciiTheme="minorHAnsi" w:hAnsiTheme="minorHAnsi" w:cstheme="minorHAnsi"/>
        </w:rPr>
      </w:pPr>
      <w:r>
        <w:rPr>
          <w:color w:val="31849B" w:themeColor="accent5" w:themeShade="BF"/>
          <w:sz w:val="24"/>
          <w:u w:val="single"/>
          <w:rFonts w:asciiTheme="minorHAnsi" w:hAnsiTheme="minorHAnsi"/>
        </w:rPr>
        <w:t xml:space="preserve">Thesis execution</w:t>
      </w:r>
      <w:r>
        <w:rPr>
          <w:color w:val="31849B" w:themeColor="accent5" w:themeShade="BF"/>
          <w:sz w:val="24"/>
          <w:u w:val="single"/>
          <w:rFonts w:asciiTheme="minorHAnsi" w:hAnsiTheme="minorHAnsi"/>
        </w:rPr>
        <w:t xml:space="preserve"> </w:t>
      </w:r>
    </w:p>
    <w:p w14:paraId="44FAE054" w14:textId="77777777" w:rsidR="0060053E" w:rsidRPr="0060053E" w:rsidRDefault="0060053E" w:rsidP="00DE19BD">
      <w:pPr>
        <w:spacing w:after="0"/>
        <w:jc w:val="both"/>
        <w:rPr>
          <w:rFonts w:cstheme="minorHAnsi"/>
          <w:sz w:val="16"/>
          <w:szCs w:val="16"/>
        </w:rPr>
      </w:pPr>
    </w:p>
    <w:p w14:paraId="677CCA49" w14:textId="3921D140" w:rsidR="00DE19BD" w:rsidRPr="00197D8E" w:rsidRDefault="00DE19BD" w:rsidP="00CE42D2">
      <w:pPr>
        <w:spacing w:after="0" w:line="240" w:lineRule="auto"/>
        <w:jc w:val="both"/>
        <w:rPr>
          <w:sz w:val="20"/>
          <w:szCs w:val="20"/>
          <w:rFonts w:cstheme="minorHAnsi"/>
        </w:rPr>
      </w:pPr>
      <w:r>
        <w:rPr>
          <w:sz w:val="20"/>
          <w:szCs w:val="20"/>
        </w:rPr>
        <w:t xml:space="preserve">The PhD student has the right to individual guidance from their thesis supervisor, who undertakes to dedicate a significant amount of their time to them.</w:t>
      </w:r>
      <w:r>
        <w:rPr>
          <w:sz w:val="20"/>
          <w:szCs w:val="20"/>
        </w:rPr>
        <w:t xml:space="preserve"> </w:t>
      </w:r>
      <w:r>
        <w:rPr>
          <w:sz w:val="20"/>
          <w:szCs w:val="20"/>
        </w:rPr>
        <w:t xml:space="preserve">The principle of regular and frequent meetings must be established in the initial agreement.</w:t>
      </w:r>
    </w:p>
    <w:p w14:paraId="39692F35" w14:textId="77777777" w:rsidR="00DE19BD" w:rsidRPr="00197D8E" w:rsidRDefault="00DE19BD" w:rsidP="00DE19BD">
      <w:pPr>
        <w:pStyle w:val="Alina"/>
        <w:spacing w:before="0"/>
        <w:ind w:firstLine="0"/>
        <w:rPr>
          <w:rFonts w:asciiTheme="minorHAnsi" w:hAnsiTheme="minorHAnsi" w:cstheme="minorHAnsi"/>
          <w:sz w:val="20"/>
          <w:szCs w:val="20"/>
        </w:rPr>
      </w:pPr>
    </w:p>
    <w:p w14:paraId="1344D22F" w14:textId="7681F130" w:rsidR="00DE19BD" w:rsidRPr="00197D8E" w:rsidRDefault="00DE19BD" w:rsidP="00DE19BD">
      <w:pPr>
        <w:pStyle w:val="Alina"/>
        <w:spacing w:before="0"/>
        <w:ind w:firstLine="0"/>
        <w:rPr>
          <w:sz w:val="20"/>
          <w:szCs w:val="20"/>
          <w:rFonts w:asciiTheme="minorHAnsi" w:hAnsiTheme="minorHAnsi" w:cstheme="minorHAnsi"/>
        </w:rPr>
      </w:pPr>
      <w:r>
        <w:rPr>
          <w:sz w:val="20"/>
          <w:szCs w:val="20"/>
          <w:rFonts w:asciiTheme="minorHAnsi" w:hAnsiTheme="minorHAnsi"/>
        </w:rPr>
        <w:t xml:space="preserve">The thesis supervisor is solely responsible for the management of the PhD student’s thesis work; such responsibility may not be delegated, except in cases of co-supervision duly notified to the Doctoral school.</w:t>
      </w:r>
      <w:r>
        <w:rPr>
          <w:sz w:val="20"/>
          <w:szCs w:val="20"/>
          <w:rFonts w:asciiTheme="minorHAnsi" w:hAnsiTheme="minorHAnsi"/>
        </w:rPr>
        <w:t xml:space="preserve"> </w:t>
      </w:r>
      <w:r>
        <w:rPr>
          <w:sz w:val="20"/>
          <w:szCs w:val="20"/>
          <w:rFonts w:asciiTheme="minorHAnsi" w:hAnsiTheme="minorHAnsi"/>
        </w:rPr>
        <w:t xml:space="preserve">They must help the PhD student become integrated in their host laboratory.</w:t>
      </w:r>
      <w:r>
        <w:rPr>
          <w:sz w:val="20"/>
          <w:szCs w:val="20"/>
          <w:rFonts w:asciiTheme="minorHAnsi" w:hAnsiTheme="minorHAnsi"/>
        </w:rPr>
        <w:t xml:space="preserve"> </w:t>
      </w:r>
    </w:p>
    <w:p w14:paraId="524004F4" w14:textId="77777777" w:rsidR="00DE19BD" w:rsidRPr="00197D8E" w:rsidRDefault="00DE19BD" w:rsidP="00DE19BD">
      <w:pPr>
        <w:pStyle w:val="Alina"/>
        <w:spacing w:before="0"/>
        <w:ind w:firstLine="0"/>
        <w:rPr>
          <w:rFonts w:asciiTheme="minorHAnsi" w:hAnsiTheme="minorHAnsi" w:cstheme="minorHAnsi"/>
          <w:sz w:val="20"/>
          <w:szCs w:val="20"/>
        </w:rPr>
      </w:pPr>
    </w:p>
    <w:p w14:paraId="7D0AE119" w14:textId="3B4CECE3" w:rsidR="00DE19BD" w:rsidRPr="00197D8E" w:rsidRDefault="00DE19BD" w:rsidP="00DE19BD">
      <w:pPr>
        <w:pStyle w:val="Alina"/>
        <w:spacing w:before="0"/>
        <w:ind w:firstLine="0"/>
        <w:rPr>
          <w:sz w:val="20"/>
          <w:szCs w:val="20"/>
          <w:rFonts w:asciiTheme="minorHAnsi" w:hAnsiTheme="minorHAnsi" w:cstheme="minorHAnsi"/>
        </w:rPr>
      </w:pPr>
      <w:r>
        <w:rPr>
          <w:sz w:val="20"/>
          <w:szCs w:val="20"/>
          <w:rFonts w:asciiTheme="minorHAnsi" w:hAnsiTheme="minorHAnsi"/>
        </w:rPr>
        <w:t xml:space="preserve">The PhD student undertakes to submit to their thesis supervisor as many phase notes as their subject requires, and to present their work at the seminars of the research unit hosting them.</w:t>
      </w:r>
      <w:r>
        <w:rPr>
          <w:sz w:val="20"/>
          <w:szCs w:val="20"/>
          <w:rFonts w:asciiTheme="minorHAnsi" w:hAnsiTheme="minorHAnsi"/>
        </w:rPr>
        <w:t xml:space="preserve"> </w:t>
      </w:r>
      <w:r>
        <w:rPr>
          <w:sz w:val="20"/>
          <w:szCs w:val="20"/>
          <w:rFonts w:asciiTheme="minorHAnsi" w:hAnsiTheme="minorHAnsi"/>
        </w:rPr>
        <w:t xml:space="preserve">The thesis supervisor undertakes to regularly monitor the progression of the work and discuss new approaches that they can take depending on the results already acquired.</w:t>
      </w:r>
      <w:r>
        <w:rPr>
          <w:sz w:val="20"/>
          <w:szCs w:val="20"/>
          <w:rFonts w:asciiTheme="minorHAnsi" w:hAnsiTheme="minorHAnsi"/>
        </w:rPr>
        <w:t xml:space="preserve"> </w:t>
      </w:r>
      <w:r>
        <w:rPr>
          <w:sz w:val="20"/>
          <w:szCs w:val="20"/>
          <w:rFonts w:asciiTheme="minorHAnsi" w:hAnsiTheme="minorHAnsi"/>
        </w:rPr>
        <w:t xml:space="preserve">They must inform the PhD student of the positive remarks or objections and criticisms that their work may be the subject of, especially during the thesis defense.</w:t>
      </w:r>
    </w:p>
    <w:p w14:paraId="256A81D5" w14:textId="77777777" w:rsidR="00DE19BD" w:rsidRPr="00197D8E" w:rsidRDefault="00DE19BD" w:rsidP="00DE19BD">
      <w:pPr>
        <w:pStyle w:val="Alina"/>
        <w:spacing w:before="0"/>
        <w:ind w:firstLine="0"/>
        <w:rPr>
          <w:rFonts w:asciiTheme="minorHAnsi" w:hAnsiTheme="minorHAnsi" w:cstheme="minorHAnsi"/>
          <w:sz w:val="20"/>
          <w:szCs w:val="20"/>
        </w:rPr>
      </w:pPr>
    </w:p>
    <w:p w14:paraId="41B24AA4" w14:textId="0F96B3F7" w:rsidR="00056299" w:rsidRPr="00EC41AC" w:rsidRDefault="00A8331B" w:rsidP="00EC41AC">
      <w:pPr>
        <w:widowControl w:val="0"/>
        <w:autoSpaceDE w:val="0"/>
        <w:autoSpaceDN w:val="0"/>
        <w:adjustRightInd w:val="0"/>
        <w:spacing w:after="0" w:line="240" w:lineRule="auto"/>
        <w:jc w:val="both"/>
        <w:rPr>
          <w:color w:val="000000"/>
          <w:sz w:val="20"/>
          <w:szCs w:val="20"/>
          <w:rFonts w:cs="Times"/>
        </w:rPr>
      </w:pPr>
      <w:r>
        <w:rPr>
          <w:sz w:val="20"/>
          <w:szCs w:val="20"/>
        </w:rPr>
        <w:t xml:space="preserve">The PhD student’s individual monitoring committee shall be set up in accordance with the specific terms of each Doctoral School.</w:t>
      </w:r>
      <w:r>
        <w:rPr>
          <w:sz w:val="20"/>
          <w:szCs w:val="20"/>
        </w:rPr>
        <w:t xml:space="preserve"> </w:t>
      </w:r>
      <w:r>
        <w:rPr>
          <w:sz w:val="20"/>
          <w:szCs w:val="20"/>
          <w:color w:val="000000"/>
        </w:rPr>
        <w:t xml:space="preserve">This committee ensures the smooth execution of the curriculum based on the Doctoral Charter and the training agreement.</w:t>
      </w:r>
      <w:r>
        <w:rPr>
          <w:sz w:val="20"/>
          <w:szCs w:val="20"/>
          <w:color w:val="000000"/>
        </w:rPr>
        <w:t xml:space="preserve"> </w:t>
      </w:r>
      <w:r>
        <w:rPr>
          <w:sz w:val="20"/>
          <w:szCs w:val="20"/>
          <w:color w:val="000000"/>
        </w:rPr>
        <w:t xml:space="preserve">During an interview with the PhD student, they assess the conditions of the training and the progress of the research.</w:t>
      </w:r>
      <w:r>
        <w:rPr>
          <w:sz w:val="20"/>
          <w:szCs w:val="20"/>
          <w:color w:val="000000"/>
        </w:rPr>
        <w:t xml:space="preserve"> </w:t>
      </w:r>
      <w:r>
        <w:rPr>
          <w:sz w:val="20"/>
          <w:szCs w:val="20"/>
          <w:color w:val="000000"/>
        </w:rPr>
        <w:t xml:space="preserve">They make recommendations and send a management report to the Doctoral School Director, the PhD student and the thesis supervisor.</w:t>
      </w:r>
      <w:r>
        <w:rPr>
          <w:sz w:val="20"/>
          <w:szCs w:val="20"/>
          <w:color w:val="000000"/>
        </w:rPr>
        <w:t xml:space="preserve"> </w:t>
      </w:r>
    </w:p>
    <w:p w14:paraId="5C0682F8" w14:textId="77777777" w:rsidR="00DE19BD" w:rsidRPr="00197D8E" w:rsidRDefault="00DE19BD" w:rsidP="00DE19BD">
      <w:pPr>
        <w:pStyle w:val="Alina"/>
        <w:spacing w:before="0"/>
        <w:ind w:firstLine="0"/>
        <w:rPr>
          <w:rFonts w:asciiTheme="minorHAnsi" w:hAnsiTheme="minorHAnsi" w:cstheme="minorHAnsi"/>
          <w:sz w:val="20"/>
          <w:szCs w:val="20"/>
        </w:rPr>
      </w:pPr>
    </w:p>
    <w:p w14:paraId="77AFCDCE" w14:textId="77777777" w:rsidR="003462CE" w:rsidRPr="00197D8E" w:rsidRDefault="003462CE" w:rsidP="00DE19BD">
      <w:pPr>
        <w:pStyle w:val="Alina"/>
        <w:spacing w:before="0"/>
        <w:ind w:firstLine="0"/>
        <w:rPr>
          <w:rFonts w:asciiTheme="minorHAnsi" w:hAnsiTheme="minorHAnsi" w:cstheme="minorHAnsi"/>
          <w:sz w:val="20"/>
          <w:szCs w:val="20"/>
        </w:rPr>
      </w:pPr>
    </w:p>
    <w:p w14:paraId="2E774755" w14:textId="28990286" w:rsidR="00197D8E" w:rsidRPr="00197D8E" w:rsidRDefault="00DE19BD" w:rsidP="005C58A6">
      <w:pPr>
        <w:pStyle w:val="Titrevert"/>
        <w:spacing w:before="0" w:after="0"/>
        <w:jc w:val="both"/>
        <w:outlineLvl w:val="0"/>
        <w:rPr>
          <w:color w:val="31849B" w:themeColor="accent5" w:themeShade="BF"/>
          <w:sz w:val="24"/>
          <w:u w:val="single"/>
          <w:rFonts w:asciiTheme="minorHAnsi" w:hAnsiTheme="minorHAnsi" w:cstheme="minorHAnsi"/>
        </w:rPr>
      </w:pPr>
      <w:r>
        <w:rPr>
          <w:color w:val="31849B" w:themeColor="accent5" w:themeShade="BF"/>
          <w:sz w:val="24"/>
          <w:u w:val="single"/>
          <w:rFonts w:asciiTheme="minorHAnsi" w:hAnsiTheme="minorHAnsi"/>
        </w:rPr>
        <w:t xml:space="preserve">Role and commitment of the Doctoral School</w:t>
      </w:r>
      <w:r>
        <w:rPr>
          <w:color w:val="31849B" w:themeColor="accent5" w:themeShade="BF"/>
          <w:sz w:val="24"/>
          <w:u w:val="single"/>
          <w:rFonts w:asciiTheme="minorHAnsi" w:hAnsiTheme="minorHAnsi"/>
        </w:rPr>
        <w:t xml:space="preserve"> </w:t>
      </w:r>
    </w:p>
    <w:p w14:paraId="30F851AF" w14:textId="77777777" w:rsidR="0060053E" w:rsidRPr="0060053E" w:rsidRDefault="0060053E" w:rsidP="00DE19BD">
      <w:pPr>
        <w:pStyle w:val="Alina"/>
        <w:spacing w:before="0"/>
        <w:ind w:firstLine="0"/>
        <w:rPr>
          <w:rFonts w:asciiTheme="minorHAnsi" w:hAnsiTheme="minorHAnsi" w:cstheme="minorHAnsi"/>
          <w:sz w:val="16"/>
          <w:szCs w:val="16"/>
        </w:rPr>
      </w:pPr>
    </w:p>
    <w:p w14:paraId="41627D31" w14:textId="112E9A52" w:rsidR="00DE19BD" w:rsidRDefault="00DE19BD" w:rsidP="00DE19BD">
      <w:pPr>
        <w:pStyle w:val="Alina"/>
        <w:spacing w:before="0"/>
        <w:ind w:firstLine="0"/>
        <w:rPr>
          <w:sz w:val="20"/>
          <w:szCs w:val="20"/>
          <w:rFonts w:asciiTheme="minorHAnsi" w:hAnsiTheme="minorHAnsi" w:cstheme="minorHAnsi"/>
        </w:rPr>
      </w:pPr>
      <w:r>
        <w:rPr>
          <w:sz w:val="20"/>
          <w:szCs w:val="20"/>
          <w:rFonts w:asciiTheme="minorHAnsi" w:hAnsiTheme="minorHAnsi"/>
        </w:rPr>
        <w:t xml:space="preserve">The Doctoral School is responsible for the monitoring and training of PhD students.</w:t>
      </w:r>
      <w:r>
        <w:rPr>
          <w:sz w:val="20"/>
          <w:szCs w:val="20"/>
          <w:rFonts w:asciiTheme="minorHAnsi" w:hAnsiTheme="minorHAnsi"/>
        </w:rPr>
        <w:t xml:space="preserve"> </w:t>
      </w:r>
      <w:r>
        <w:rPr>
          <w:sz w:val="20"/>
          <w:szCs w:val="20"/>
          <w:rFonts w:asciiTheme="minorHAnsi" w:hAnsiTheme="minorHAnsi"/>
        </w:rPr>
        <w:t xml:space="preserve">It organizes training courses to supplement those of the host laboratory.</w:t>
      </w:r>
      <w:r>
        <w:rPr>
          <w:sz w:val="20"/>
          <w:szCs w:val="20"/>
          <w:rFonts w:asciiTheme="minorHAnsi" w:hAnsiTheme="minorHAnsi"/>
        </w:rPr>
        <w:t xml:space="preserve"> </w:t>
      </w:r>
      <w:r>
        <w:rPr>
          <w:sz w:val="20"/>
          <w:szCs w:val="20"/>
          <w:rFonts w:asciiTheme="minorHAnsi" w:hAnsiTheme="minorHAnsi"/>
        </w:rPr>
        <w:t xml:space="preserve">The PhD student’s obligations regarding training attendance are explained to the student in a written document provided at the beginning of the first year of the program.</w:t>
      </w:r>
      <w:r>
        <w:rPr>
          <w:sz w:val="20"/>
          <w:szCs w:val="20"/>
          <w:rFonts w:asciiTheme="minorHAnsi" w:hAnsiTheme="minorHAnsi"/>
        </w:rPr>
        <w:t xml:space="preserve"> </w:t>
      </w:r>
      <w:r>
        <w:rPr>
          <w:sz w:val="20"/>
          <w:szCs w:val="20"/>
          <w:rFonts w:asciiTheme="minorHAnsi" w:hAnsiTheme="minorHAnsi"/>
        </w:rPr>
        <w:t xml:space="preserve">This document can be downloaded from the Doctoral School website.</w:t>
      </w:r>
    </w:p>
    <w:p w14:paraId="616565A8" w14:textId="77777777" w:rsidR="004C6EB1" w:rsidRDefault="004C6EB1" w:rsidP="00DE19BD">
      <w:pPr>
        <w:pStyle w:val="Alina"/>
        <w:spacing w:before="0"/>
        <w:ind w:firstLine="0"/>
        <w:rPr>
          <w:rFonts w:asciiTheme="minorHAnsi" w:hAnsiTheme="minorHAnsi" w:cstheme="minorHAnsi"/>
          <w:sz w:val="20"/>
          <w:szCs w:val="20"/>
        </w:rPr>
      </w:pPr>
    </w:p>
    <w:p w14:paraId="403BD8CD" w14:textId="74131499" w:rsidR="0060053E" w:rsidRDefault="00DE19BD" w:rsidP="00DE19BD">
      <w:pPr>
        <w:pStyle w:val="Alina"/>
        <w:spacing w:before="0"/>
        <w:ind w:firstLine="0"/>
        <w:rPr>
          <w:sz w:val="20"/>
          <w:szCs w:val="20"/>
          <w:rFonts w:asciiTheme="minorHAnsi" w:hAnsiTheme="minorHAnsi" w:cstheme="minorHAnsi"/>
        </w:rPr>
      </w:pPr>
      <w:r>
        <w:rPr>
          <w:sz w:val="20"/>
          <w:szCs w:val="20"/>
          <w:rFonts w:asciiTheme="minorHAnsi" w:hAnsiTheme="minorHAnsi"/>
        </w:rPr>
        <w:t xml:space="preserve">The Doctoral School encourages PhD students to develop their scientific activities by organizing or helping them to organize doctoral conferences.</w:t>
      </w:r>
      <w:r>
        <w:rPr>
          <w:sz w:val="20"/>
          <w:szCs w:val="20"/>
          <w:rFonts w:asciiTheme="minorHAnsi" w:hAnsiTheme="minorHAnsi"/>
        </w:rPr>
        <w:t xml:space="preserve"> </w:t>
      </w:r>
      <w:r>
        <w:rPr>
          <w:sz w:val="20"/>
          <w:szCs w:val="20"/>
          <w:rFonts w:asciiTheme="minorHAnsi" w:hAnsiTheme="minorHAnsi"/>
        </w:rPr>
        <w:t xml:space="preserve">It informs PhD students of all scientific events likely to interest them in that respect.</w:t>
      </w:r>
      <w:r>
        <w:rPr>
          <w:sz w:val="20"/>
          <w:szCs w:val="20"/>
          <w:rFonts w:asciiTheme="minorHAnsi" w:hAnsiTheme="minorHAnsi"/>
        </w:rPr>
        <w:t xml:space="preserve"> </w:t>
      </w:r>
      <w:r>
        <w:rPr>
          <w:sz w:val="20"/>
          <w:szCs w:val="20"/>
          <w:rFonts w:asciiTheme="minorHAnsi" w:hAnsiTheme="minorHAnsi"/>
        </w:rPr>
        <w:t xml:space="preserve">It encourages and financially supports PhD student participation in international mobility.</w:t>
      </w:r>
      <w:r>
        <w:rPr>
          <w:sz w:val="20"/>
          <w:szCs w:val="20"/>
          <w:rFonts w:asciiTheme="minorHAnsi" w:hAnsiTheme="minorHAnsi"/>
        </w:rPr>
        <w:t xml:space="preserve"> </w:t>
      </w:r>
    </w:p>
    <w:p w14:paraId="52F9151A" w14:textId="77777777" w:rsidR="0060053E" w:rsidRDefault="0060053E" w:rsidP="00DE19BD">
      <w:pPr>
        <w:pStyle w:val="Alina"/>
        <w:spacing w:before="0"/>
        <w:ind w:firstLine="0"/>
        <w:rPr>
          <w:rFonts w:asciiTheme="minorHAnsi" w:hAnsiTheme="minorHAnsi" w:cstheme="minorHAnsi"/>
          <w:sz w:val="20"/>
          <w:szCs w:val="20"/>
        </w:rPr>
      </w:pPr>
    </w:p>
    <w:p w14:paraId="6C39B0B5" w14:textId="77777777" w:rsidR="006957F2" w:rsidRPr="00197D8E" w:rsidRDefault="006957F2" w:rsidP="00DE19BD">
      <w:pPr>
        <w:pStyle w:val="Alina"/>
        <w:spacing w:before="0"/>
        <w:ind w:firstLine="0"/>
        <w:rPr>
          <w:rFonts w:asciiTheme="minorHAnsi" w:hAnsiTheme="minorHAnsi" w:cstheme="minorHAnsi"/>
          <w:sz w:val="20"/>
          <w:szCs w:val="20"/>
        </w:rPr>
      </w:pPr>
    </w:p>
    <w:p w14:paraId="38AB5E1D" w14:textId="77777777" w:rsidR="00DE19BD" w:rsidRPr="00197D8E" w:rsidRDefault="00DE19BD" w:rsidP="005C58A6">
      <w:pPr>
        <w:pStyle w:val="Titrevert"/>
        <w:spacing w:before="0" w:after="0"/>
        <w:jc w:val="both"/>
        <w:outlineLvl w:val="0"/>
        <w:rPr>
          <w:color w:val="31849B" w:themeColor="accent5" w:themeShade="BF"/>
          <w:sz w:val="24"/>
          <w:u w:val="single"/>
          <w:rFonts w:asciiTheme="minorHAnsi" w:hAnsiTheme="minorHAnsi" w:cstheme="minorHAnsi"/>
        </w:rPr>
      </w:pPr>
      <w:r>
        <w:rPr>
          <w:color w:val="31849B" w:themeColor="accent5" w:themeShade="BF"/>
          <w:sz w:val="24"/>
          <w:u w:val="single"/>
          <w:rFonts w:asciiTheme="minorHAnsi" w:hAnsiTheme="minorHAnsi"/>
        </w:rPr>
        <w:t xml:space="preserve">Thesis defense</w:t>
      </w:r>
    </w:p>
    <w:p w14:paraId="214645F2" w14:textId="77777777" w:rsidR="0060053E" w:rsidRPr="0060053E" w:rsidRDefault="0060053E" w:rsidP="00DE19BD">
      <w:pPr>
        <w:spacing w:after="0"/>
        <w:jc w:val="both"/>
        <w:rPr>
          <w:rFonts w:cstheme="minorHAnsi"/>
          <w:sz w:val="16"/>
          <w:szCs w:val="16"/>
        </w:rPr>
      </w:pPr>
    </w:p>
    <w:p w14:paraId="383B64CB" w14:textId="6B237E90" w:rsidR="006957F2" w:rsidRPr="00613355" w:rsidRDefault="00DE19BD" w:rsidP="006957F2">
      <w:pPr>
        <w:spacing w:after="0"/>
        <w:jc w:val="both"/>
        <w:rPr>
          <w:color w:val="000000" w:themeColor="text1"/>
          <w:sz w:val="20"/>
          <w:szCs w:val="20"/>
          <w:rFonts w:cstheme="minorHAnsi"/>
        </w:rPr>
      </w:pPr>
      <w:r>
        <w:rPr>
          <w:sz w:val="20"/>
          <w:szCs w:val="20"/>
        </w:rPr>
        <w:t xml:space="preserve">In conjunction with the PhD student, the thesis supervisor proposes the composition of the thesis defense jury to the President of the University through the Doctoral School Director in compliance with the regulations in force (order of May 25 2016 relating to doctoral training) and the rules of the institution, as well as the thesis defense date.</w:t>
      </w:r>
      <w:r>
        <w:rPr>
          <w:sz w:val="20"/>
          <w:szCs w:val="20"/>
        </w:rPr>
        <w:t xml:space="preserve"> </w:t>
      </w:r>
      <w:r>
        <w:rPr>
          <w:sz w:val="20"/>
          <w:szCs w:val="20"/>
          <w:color w:val="000000" w:themeColor="text1"/>
        </w:rPr>
        <w:t xml:space="preserve">The jury must have at least one member affiliated with the Doctoral School in which the PhD student is enrolled.</w:t>
      </w:r>
      <w:r>
        <w:rPr>
          <w:sz w:val="20"/>
          <w:szCs w:val="20"/>
          <w:color w:val="000000" w:themeColor="text1"/>
        </w:rPr>
        <w:t xml:space="preserve"> </w:t>
      </w:r>
    </w:p>
    <w:p w14:paraId="75C2204C" w14:textId="77777777" w:rsidR="00197D8E" w:rsidRPr="00197D8E" w:rsidRDefault="00197D8E" w:rsidP="00DE19BD">
      <w:pPr>
        <w:pStyle w:val="Alina"/>
        <w:spacing w:before="0"/>
        <w:ind w:firstLine="0"/>
        <w:rPr>
          <w:rFonts w:asciiTheme="minorHAnsi" w:hAnsiTheme="minorHAnsi" w:cstheme="minorHAnsi"/>
          <w:sz w:val="20"/>
          <w:szCs w:val="20"/>
        </w:rPr>
      </w:pPr>
    </w:p>
    <w:p w14:paraId="335DFAE5" w14:textId="67FA2BA1" w:rsidR="00197D8E" w:rsidRDefault="00197D8E" w:rsidP="00DE19BD">
      <w:pPr>
        <w:pStyle w:val="Alina"/>
        <w:spacing w:before="0"/>
        <w:ind w:firstLine="0"/>
        <w:rPr>
          <w:sz w:val="20"/>
          <w:szCs w:val="20"/>
          <w:rFonts w:asciiTheme="minorHAnsi" w:hAnsiTheme="minorHAnsi" w:cstheme="minorHAnsi"/>
        </w:rPr>
      </w:pPr>
      <w:r>
        <w:rPr>
          <w:sz w:val="20"/>
          <w:szCs w:val="20"/>
          <w:rFonts w:asciiTheme="minorHAnsi" w:hAnsiTheme="minorHAnsi"/>
        </w:rPr>
        <w:t xml:space="preserve">As provided for in regulatory texts, the thesis defense is subject to the presentation of two favorable expertise reports.</w:t>
      </w:r>
      <w:r>
        <w:rPr>
          <w:sz w:val="20"/>
          <w:szCs w:val="20"/>
          <w:rFonts w:asciiTheme="minorHAnsi" w:hAnsiTheme="minorHAnsi"/>
        </w:rPr>
        <w:t xml:space="preserve"> </w:t>
      </w:r>
      <w:r>
        <w:rPr>
          <w:sz w:val="20"/>
          <w:szCs w:val="20"/>
          <w:rFonts w:asciiTheme="minorHAnsi" w:hAnsiTheme="minorHAnsi"/>
        </w:rPr>
        <w:t xml:space="preserve">The reports are prepared by the research professors or researchers authorized to supervise research outside of the institution, as for the affiliated research unit and its thesis supervisor.</w:t>
      </w:r>
    </w:p>
    <w:p w14:paraId="22B5BF0D" w14:textId="77777777" w:rsidR="00BB7B77" w:rsidRDefault="00BB7B77" w:rsidP="00DE19BD">
      <w:pPr>
        <w:pStyle w:val="Alina"/>
        <w:spacing w:before="0"/>
        <w:ind w:firstLine="0"/>
        <w:rPr>
          <w:rFonts w:asciiTheme="minorHAnsi" w:hAnsiTheme="minorHAnsi" w:cstheme="minorHAnsi"/>
          <w:sz w:val="20"/>
          <w:szCs w:val="20"/>
        </w:rPr>
      </w:pPr>
    </w:p>
    <w:p w14:paraId="71AD905B" w14:textId="39F70899" w:rsidR="00506223" w:rsidRPr="0038379A" w:rsidRDefault="00506223" w:rsidP="00506223">
      <w:pPr>
        <w:widowControl w:val="0"/>
        <w:autoSpaceDE w:val="0"/>
        <w:autoSpaceDN w:val="0"/>
        <w:adjustRightInd w:val="0"/>
        <w:spacing w:after="0" w:line="240" w:lineRule="auto"/>
        <w:jc w:val="both"/>
        <w:rPr>
          <w:color w:val="000000" w:themeColor="text1"/>
          <w:sz w:val="20"/>
          <w:szCs w:val="20"/>
          <w:rFonts w:cs="Times"/>
        </w:rPr>
      </w:pPr>
      <w:r>
        <w:rPr>
          <w:color w:val="000000" w:themeColor="text1"/>
          <w:sz w:val="20"/>
          <w:szCs w:val="20"/>
        </w:rPr>
        <w:t xml:space="preserve">The thesis defense must take place in the institution of enrollment (with the exclusion of exceptional situations, which must be authorized in advance by the institution of enrollment).</w:t>
      </w:r>
      <w:r>
        <w:rPr>
          <w:color w:val="000000" w:themeColor="text1"/>
          <w:sz w:val="20"/>
          <w:szCs w:val="20"/>
        </w:rPr>
        <w:t xml:space="preserve"> </w:t>
      </w:r>
    </w:p>
    <w:p w14:paraId="1042E73C" w14:textId="77777777" w:rsidR="00506223" w:rsidRDefault="00506223" w:rsidP="00DE19BD">
      <w:pPr>
        <w:pStyle w:val="Alina"/>
        <w:spacing w:before="0"/>
        <w:ind w:firstLine="0"/>
        <w:rPr>
          <w:rFonts w:asciiTheme="minorHAnsi" w:hAnsiTheme="minorHAnsi" w:cstheme="minorHAnsi"/>
          <w:sz w:val="20"/>
          <w:szCs w:val="20"/>
        </w:rPr>
      </w:pPr>
    </w:p>
    <w:p w14:paraId="2843313D" w14:textId="77777777" w:rsidR="00056299" w:rsidRDefault="00056299" w:rsidP="00056299">
      <w:pPr>
        <w:widowControl w:val="0"/>
        <w:autoSpaceDE w:val="0"/>
        <w:autoSpaceDN w:val="0"/>
        <w:adjustRightInd w:val="0"/>
        <w:spacing w:after="240" w:line="340" w:lineRule="atLeast"/>
        <w:rPr>
          <w:color w:val="000000"/>
          <w:sz w:val="20"/>
          <w:szCs w:val="20"/>
          <w:rFonts w:cs="Times"/>
        </w:rPr>
      </w:pPr>
      <w:r>
        <w:rPr>
          <w:color w:val="000000"/>
          <w:sz w:val="20"/>
          <w:szCs w:val="20"/>
        </w:rPr>
        <w:t xml:space="preserve">The thesis defense report is sent to the PhD student the month following the thesis defense.</w:t>
      </w:r>
      <w:r>
        <w:rPr>
          <w:color w:val="000000"/>
          <w:sz w:val="20"/>
          <w:szCs w:val="20"/>
        </w:rPr>
        <w:t xml:space="preserve"> </w:t>
      </w:r>
    </w:p>
    <w:p w14:paraId="6D6D2049" w14:textId="77777777" w:rsidR="00E815F7" w:rsidRPr="00E815F7" w:rsidRDefault="00E815F7" w:rsidP="00E815F7">
      <w:pPr>
        <w:shd w:val="clear" w:color="auto" w:fill="FFFFFF"/>
        <w:spacing w:beforeAutospacing="1" w:after="100" w:afterAutospacing="1" w:line="240" w:lineRule="auto"/>
        <w:jc w:val="both"/>
        <w:rPr>
          <w:sz w:val="20"/>
          <w:szCs w:val="20"/>
          <w:rFonts w:eastAsia="Times New Roman" w:cs="Times New Roman"/>
        </w:rPr>
      </w:pPr>
      <w:r>
        <w:rPr>
          <w:bCs/>
          <w:iCs/>
          <w:sz w:val="20"/>
          <w:szCs w:val="20"/>
        </w:rPr>
        <w:t xml:space="preserve">The UCA printing service prints out the copies of the thesis manuscript required for the thesis defense.</w:t>
      </w:r>
    </w:p>
    <w:p w14:paraId="38EAE233" w14:textId="77777777" w:rsidR="00197D8E" w:rsidRPr="00197D8E" w:rsidRDefault="00DE19BD" w:rsidP="005C58A6">
      <w:pPr>
        <w:pStyle w:val="Titrevert"/>
        <w:spacing w:before="0" w:after="0"/>
        <w:jc w:val="both"/>
        <w:outlineLvl w:val="0"/>
        <w:rPr>
          <w:color w:val="31849B" w:themeColor="accent5" w:themeShade="BF"/>
          <w:sz w:val="24"/>
          <w:u w:val="single"/>
          <w:rFonts w:asciiTheme="minorHAnsi" w:hAnsiTheme="minorHAnsi" w:cstheme="minorHAnsi"/>
        </w:rPr>
      </w:pPr>
      <w:r>
        <w:rPr>
          <w:color w:val="31849B" w:themeColor="accent5" w:themeShade="BF"/>
          <w:sz w:val="24"/>
          <w:u w:val="single"/>
          <w:rFonts w:asciiTheme="minorHAnsi" w:hAnsiTheme="minorHAnsi"/>
        </w:rPr>
        <w:t xml:space="preserve">Discontinuation of thesis</w:t>
      </w:r>
      <w:r>
        <w:rPr>
          <w:color w:val="31849B" w:themeColor="accent5" w:themeShade="BF"/>
          <w:sz w:val="24"/>
          <w:u w:val="single"/>
          <w:rFonts w:asciiTheme="minorHAnsi" w:hAnsiTheme="minorHAnsi"/>
        </w:rPr>
        <w:t xml:space="preserve"> </w:t>
      </w:r>
    </w:p>
    <w:p w14:paraId="25F48689" w14:textId="77777777" w:rsidR="0060053E" w:rsidRPr="0060053E" w:rsidRDefault="0060053E" w:rsidP="004E3CD5">
      <w:pPr>
        <w:spacing w:after="0"/>
        <w:jc w:val="both"/>
        <w:rPr>
          <w:rFonts w:cstheme="minorHAnsi"/>
          <w:sz w:val="16"/>
          <w:szCs w:val="16"/>
        </w:rPr>
      </w:pPr>
    </w:p>
    <w:p w14:paraId="30D9FE9A" w14:textId="15B338A6" w:rsidR="004E3CD5" w:rsidRPr="00197D8E" w:rsidRDefault="00DE19BD" w:rsidP="001452BF">
      <w:pPr>
        <w:spacing w:after="0" w:line="240" w:lineRule="auto"/>
        <w:jc w:val="both"/>
        <w:rPr>
          <w:sz w:val="20"/>
          <w:szCs w:val="20"/>
          <w:rFonts w:cstheme="minorHAnsi"/>
        </w:rPr>
      </w:pPr>
      <w:r>
        <w:rPr>
          <w:sz w:val="20"/>
          <w:szCs w:val="20"/>
        </w:rPr>
        <w:t xml:space="preserve">In the event that the PhD student chooses to leave the program, they must inform the thesis supervisor, the director of the research unit and the director of the Doctoral School.</w:t>
      </w:r>
      <w:r>
        <w:rPr>
          <w:sz w:val="20"/>
          <w:szCs w:val="20"/>
        </w:rPr>
        <w:t xml:space="preserve"> </w:t>
      </w:r>
      <w:r>
        <w:rPr>
          <w:sz w:val="20"/>
          <w:szCs w:val="20"/>
        </w:rPr>
        <w:t xml:space="preserve">The PhD student may ask the director of the host research unit for a research certificate that may be used at their discretion.</w:t>
      </w:r>
      <w:r>
        <w:rPr>
          <w:sz w:val="20"/>
          <w:szCs w:val="20"/>
        </w:rPr>
        <w:t xml:space="preserve"> </w:t>
      </w:r>
      <w:r>
        <w:rPr>
          <w:sz w:val="20"/>
          <w:szCs w:val="20"/>
        </w:rPr>
        <w:t xml:space="preserve">This certificate shall specify the nature and duration of the work carried out as well as the research context.</w:t>
      </w:r>
    </w:p>
    <w:p w14:paraId="360922B4" w14:textId="77777777" w:rsidR="004E3CD5" w:rsidRPr="00197D8E" w:rsidRDefault="004E3CD5" w:rsidP="004E3CD5">
      <w:pPr>
        <w:spacing w:after="0" w:line="240" w:lineRule="auto"/>
        <w:outlineLvl w:val="1"/>
        <w:rPr>
          <w:rFonts w:eastAsia="Times New Roman" w:cs="Times New Roman"/>
          <w:b/>
          <w:bCs/>
          <w:sz w:val="20"/>
          <w:szCs w:val="20"/>
          <w:lang w:eastAsia="fr-FR"/>
        </w:rPr>
      </w:pPr>
    </w:p>
    <w:p w14:paraId="65E29668" w14:textId="29CAFF33" w:rsidR="00BB7B77" w:rsidRPr="00197D8E" w:rsidRDefault="00BB7B77" w:rsidP="00BB7B77">
      <w:pPr>
        <w:pStyle w:val="Titrevert"/>
        <w:spacing w:before="0" w:after="0"/>
        <w:jc w:val="both"/>
        <w:outlineLvl w:val="0"/>
        <w:rPr>
          <w:color w:val="31849B" w:themeColor="accent5" w:themeShade="BF"/>
          <w:sz w:val="24"/>
          <w:u w:val="single"/>
          <w:rFonts w:asciiTheme="minorHAnsi" w:hAnsiTheme="minorHAnsi" w:cstheme="minorHAnsi"/>
        </w:rPr>
      </w:pPr>
      <w:r>
        <w:rPr>
          <w:color w:val="31849B" w:themeColor="accent5" w:themeShade="BF"/>
          <w:sz w:val="24"/>
          <w:u w:val="single"/>
          <w:rFonts w:asciiTheme="minorHAnsi" w:hAnsiTheme="minorHAnsi"/>
        </w:rPr>
        <w:t xml:space="preserve">Career Opportunities for Doctors</w:t>
      </w:r>
    </w:p>
    <w:p w14:paraId="3853923A" w14:textId="77777777" w:rsidR="00BB7B77" w:rsidRPr="0060053E" w:rsidRDefault="00BB7B77" w:rsidP="00BB7B77">
      <w:pPr>
        <w:spacing w:after="0"/>
        <w:jc w:val="both"/>
        <w:rPr>
          <w:rFonts w:cstheme="minorHAnsi"/>
          <w:sz w:val="16"/>
          <w:szCs w:val="16"/>
        </w:rPr>
      </w:pPr>
    </w:p>
    <w:p w14:paraId="242471DD" w14:textId="15FD3B04" w:rsidR="00BB7B77" w:rsidRPr="00197D8E" w:rsidRDefault="00BB7B77" w:rsidP="00BB7B77">
      <w:pPr>
        <w:pStyle w:val="Alina"/>
        <w:spacing w:before="0"/>
        <w:ind w:firstLine="0"/>
        <w:rPr>
          <w:sz w:val="20"/>
          <w:szCs w:val="20"/>
          <w:rFonts w:asciiTheme="minorHAnsi" w:hAnsiTheme="minorHAnsi" w:cstheme="minorHAnsi"/>
        </w:rPr>
      </w:pPr>
      <w:r>
        <w:rPr>
          <w:sz w:val="20"/>
          <w:szCs w:val="20"/>
          <w:rFonts w:asciiTheme="minorHAnsi" w:hAnsiTheme="minorHAnsi"/>
        </w:rPr>
        <w:t xml:space="preserve">To facilitate the collection of information and the monitoring of doctors, every doctor undertakes to inform their Doctoral School of their professional future for a period of five years after completing their doctorate.</w:t>
      </w:r>
      <w:r>
        <w:rPr>
          <w:sz w:val="20"/>
          <w:szCs w:val="20"/>
          <w:rFonts w:asciiTheme="minorHAnsi" w:hAnsiTheme="minorHAnsi"/>
        </w:rPr>
        <w:t xml:space="preserve"> </w:t>
      </w:r>
      <w:r>
        <w:rPr>
          <w:sz w:val="20"/>
          <w:szCs w:val="20"/>
          <w:rFonts w:asciiTheme="minorHAnsi" w:hAnsiTheme="minorHAnsi"/>
        </w:rPr>
        <w:t xml:space="preserve">They undertake to respond to all requests from the Doctoral College or Doctoral School about the assessment of their post-doctoral situation.</w:t>
      </w:r>
      <w:r>
        <w:rPr>
          <w:sz w:val="20"/>
          <w:szCs w:val="20"/>
          <w:rFonts w:asciiTheme="minorHAnsi" w:hAnsiTheme="minorHAnsi"/>
        </w:rPr>
        <w:t xml:space="preserve"> </w:t>
      </w:r>
      <w:r>
        <w:rPr>
          <w:sz w:val="20"/>
          <w:szCs w:val="20"/>
          <w:rFonts w:asciiTheme="minorHAnsi" w:hAnsiTheme="minorHAnsi"/>
        </w:rPr>
        <w:t xml:space="preserve">For their part, the thesis supervisor undertakes to maintain contact with their previous PhD students during the same period.</w:t>
      </w:r>
    </w:p>
    <w:p w14:paraId="7E3CCB80" w14:textId="77777777" w:rsidR="00BB7B77" w:rsidRDefault="00BB7B77" w:rsidP="00BB7B77">
      <w:pPr>
        <w:spacing w:after="0" w:line="240" w:lineRule="auto"/>
        <w:rPr>
          <w:sz w:val="20"/>
          <w:szCs w:val="20"/>
        </w:rPr>
      </w:pPr>
    </w:p>
    <w:p w14:paraId="1454FED2" w14:textId="77777777" w:rsidR="009F12E4" w:rsidRPr="00197D8E" w:rsidRDefault="009F12E4" w:rsidP="00BB7B77">
      <w:pPr>
        <w:spacing w:after="0" w:line="240" w:lineRule="auto"/>
        <w:rPr>
          <w:sz w:val="20"/>
          <w:szCs w:val="20"/>
        </w:rPr>
      </w:pPr>
    </w:p>
    <w:p w14:paraId="678A4B9E" w14:textId="77777777" w:rsidR="004E3CD5" w:rsidRPr="006A0095" w:rsidRDefault="004E3CD5" w:rsidP="006A0095">
      <w:pPr>
        <w:pStyle w:val="Paragraphedeliste"/>
        <w:numPr>
          <w:ilvl w:val="0"/>
          <w:numId w:val="6"/>
        </w:numPr>
        <w:spacing w:after="0"/>
        <w:rPr>
          <w:b/>
          <w:color w:val="31849B" w:themeColor="accent5" w:themeShade="BF"/>
          <w:sz w:val="28"/>
          <w:szCs w:val="28"/>
          <w:u w:val="single"/>
        </w:rPr>
      </w:pPr>
      <w:r>
        <w:rPr>
          <w:b/>
          <w:color w:val="31849B" w:themeColor="accent5" w:themeShade="BF"/>
          <w:sz w:val="28"/>
          <w:szCs w:val="28"/>
          <w:u w:val="single"/>
        </w:rPr>
        <w:t xml:space="preserve">Duration of the PhD program</w:t>
      </w:r>
    </w:p>
    <w:p w14:paraId="3F83D84C" w14:textId="77777777" w:rsidR="004E3CD5" w:rsidRPr="00197D8E" w:rsidRDefault="004E3CD5" w:rsidP="004E3CD5">
      <w:pPr>
        <w:spacing w:after="0"/>
        <w:jc w:val="both"/>
        <w:rPr>
          <w:sz w:val="20"/>
          <w:szCs w:val="20"/>
        </w:rPr>
      </w:pPr>
    </w:p>
    <w:p w14:paraId="400DA4AA" w14:textId="22F5C7E6" w:rsidR="00DE19BD" w:rsidRPr="00197D8E" w:rsidRDefault="00DE19BD" w:rsidP="008D6670">
      <w:pPr>
        <w:spacing w:line="220" w:lineRule="exact"/>
        <w:jc w:val="both"/>
        <w:rPr>
          <w:sz w:val="20"/>
          <w:szCs w:val="20"/>
          <w:rFonts w:cstheme="minorHAnsi"/>
        </w:rPr>
      </w:pPr>
      <w:r>
        <w:rPr>
          <w:sz w:val="20"/>
          <w:szCs w:val="20"/>
        </w:rPr>
        <w:t xml:space="preserve">A thesis is a step in the research process.</w:t>
      </w:r>
      <w:r>
        <w:rPr>
          <w:sz w:val="20"/>
          <w:szCs w:val="20"/>
        </w:rPr>
        <w:t xml:space="preserve"> </w:t>
      </w:r>
      <w:r>
        <w:rPr>
          <w:sz w:val="20"/>
          <w:szCs w:val="20"/>
        </w:rPr>
        <w:t xml:space="preserve">It must comply with the deadlines set, in accordance with the spirit of the Doctoral Schools and the interests of the PhD student.</w:t>
      </w:r>
      <w:r>
        <w:rPr>
          <w:sz w:val="20"/>
          <w:szCs w:val="20"/>
        </w:rPr>
        <w:t xml:space="preserve"> </w:t>
      </w:r>
    </w:p>
    <w:p w14:paraId="0746888B" w14:textId="77777777" w:rsidR="006A483F" w:rsidRDefault="00DE19BD" w:rsidP="006A483F">
      <w:pPr>
        <w:widowControl w:val="0"/>
        <w:autoSpaceDE w:val="0"/>
        <w:autoSpaceDN w:val="0"/>
        <w:adjustRightInd w:val="0"/>
        <w:spacing w:after="0" w:line="240" w:lineRule="auto"/>
        <w:jc w:val="both"/>
        <w:rPr>
          <w:color w:val="000000"/>
          <w:sz w:val="24"/>
          <w:szCs w:val="24"/>
          <w:rFonts w:ascii="Times" w:hAnsi="Times" w:cs="Times"/>
        </w:rPr>
      </w:pPr>
      <w:r>
        <w:rPr>
          <w:sz w:val="20"/>
          <w:szCs w:val="20"/>
        </w:rPr>
        <w:t xml:space="preserve">The typical period for the preparation of a thesis is three years of full-time research.</w:t>
      </w:r>
      <w:r>
        <w:rPr>
          <w:sz w:val="20"/>
          <w:szCs w:val="20"/>
          <w:color w:val="000000"/>
        </w:rPr>
        <w:t xml:space="preserve"> </w:t>
      </w:r>
      <w:r>
        <w:rPr>
          <w:sz w:val="20"/>
          <w:szCs w:val="20"/>
        </w:rPr>
        <w:t xml:space="preserve">The foreseeable date for thesis defense must be discussed as early as the end of the second year, depending on the progress of the research work.</w:t>
      </w:r>
      <w:r>
        <w:rPr>
          <w:sz w:val="20"/>
          <w:szCs w:val="20"/>
        </w:rPr>
        <w:t xml:space="preserve"> </w:t>
      </w:r>
      <w:r>
        <w:rPr>
          <w:sz w:val="20"/>
          <w:szCs w:val="20"/>
          <w:color w:val="000000"/>
        </w:rPr>
        <w:t xml:space="preserve">The student is re-enrolled at the beginning of each academic year by the Head of the institution, on the proposal of the Doctoral School Director, after consulting the thesis supervisor and, from the third registration, the PhD student’s individual monitoring committee.</w:t>
      </w:r>
      <w:r>
        <w:rPr>
          <w:color w:val="000000"/>
          <w:sz w:val="29"/>
          <w:szCs w:val="29"/>
          <w:rFonts w:ascii="Times" w:hAnsi="Times"/>
        </w:rPr>
        <w:t xml:space="preserve"> </w:t>
      </w:r>
    </w:p>
    <w:p w14:paraId="619CFD50" w14:textId="77777777" w:rsidR="008B6C53" w:rsidRPr="00197D8E" w:rsidRDefault="008B6C53" w:rsidP="00F864E3">
      <w:pPr>
        <w:pStyle w:val="Alina"/>
        <w:ind w:firstLine="0"/>
        <w:rPr>
          <w:rFonts w:asciiTheme="minorHAnsi" w:hAnsiTheme="minorHAnsi" w:cstheme="minorHAnsi"/>
          <w:sz w:val="20"/>
          <w:szCs w:val="20"/>
        </w:rPr>
      </w:pPr>
    </w:p>
    <w:p w14:paraId="28D088E2" w14:textId="080890D6" w:rsidR="002D7D91" w:rsidRPr="00EC41AC" w:rsidRDefault="002D7D91" w:rsidP="00EC41AC">
      <w:pPr>
        <w:widowControl w:val="0"/>
        <w:autoSpaceDE w:val="0"/>
        <w:autoSpaceDN w:val="0"/>
        <w:adjustRightInd w:val="0"/>
        <w:spacing w:after="0" w:line="240" w:lineRule="auto"/>
        <w:jc w:val="both"/>
        <w:rPr>
          <w:color w:val="000000"/>
          <w:sz w:val="20"/>
          <w:szCs w:val="20"/>
          <w:rFonts w:cs="Times"/>
        </w:rPr>
      </w:pPr>
      <w:r>
        <w:rPr>
          <w:sz w:val="20"/>
          <w:szCs w:val="20"/>
          <w:color w:val="000000"/>
        </w:rPr>
        <w:t xml:space="preserve">If the PhD student has taken a maternity or paternity leave, a childcare or adoption leave, a parental leave, a sick leave of more than four consecutive months or a leave of at least two months following an accident at work, the duration of PhD preparation shall be extended if the person concerned so requests.</w:t>
      </w:r>
      <w:r>
        <w:rPr>
          <w:sz w:val="20"/>
          <w:szCs w:val="20"/>
          <w:color w:val="000000"/>
        </w:rPr>
        <w:t xml:space="preserve"> </w:t>
      </w:r>
      <w:r>
        <w:rPr>
          <w:sz w:val="20"/>
          <w:szCs w:val="20"/>
          <w:color w:val="000000"/>
        </w:rPr>
        <w:t xml:space="preserve">Based on a substantiated request from the PhD student, a year-long extension may be granted in the form of a derogation from the Head of the institution, on the proposal of the thesis supervisor and after consulting the PhD student’s individual monitoring committee and the Doctoral School Director,</w:t>
      </w:r>
      <w:r>
        <w:rPr>
          <w:sz w:val="20"/>
          <w:szCs w:val="20"/>
          <w:color w:val="000000"/>
        </w:rPr>
        <w:t xml:space="preserve"> </w:t>
      </w:r>
      <w:r>
        <w:rPr>
          <w:sz w:val="20"/>
          <w:szCs w:val="20"/>
        </w:rPr>
        <w:t xml:space="preserve">The authorization to re-enroll does not imply, from the fourth year onward, that the funding that the PhD student would have received will automatically continue.</w:t>
      </w:r>
      <w:r>
        <w:rPr>
          <w:sz w:val="20"/>
          <w:szCs w:val="20"/>
        </w:rPr>
        <w:t xml:space="preserve"> </w:t>
      </w:r>
      <w:r>
        <w:rPr>
          <w:sz w:val="20"/>
          <w:szCs w:val="20"/>
        </w:rPr>
        <w:t xml:space="preserve">The possibility of support can be explored, especially PhD students with financial difficulties.</w:t>
      </w:r>
      <w:r>
        <w:rPr>
          <w:sz w:val="20"/>
          <w:szCs w:val="20"/>
        </w:rPr>
        <w:t xml:space="preserve"> </w:t>
      </w:r>
      <w:r>
        <w:rPr>
          <w:sz w:val="20"/>
          <w:szCs w:val="20"/>
          <w:color w:val="000000"/>
        </w:rPr>
        <w:t xml:space="preserve">The list of the beneficiaries of these derogations is presented every year at the Doctoral School Council and sent to the Research Commission of the Academic Council or to the body fulfilling that role in the institutions concerned.</w:t>
      </w:r>
      <w:r>
        <w:rPr>
          <w:sz w:val="20"/>
          <w:szCs w:val="20"/>
          <w:color w:val="000000"/>
        </w:rPr>
        <w:t xml:space="preserve"> </w:t>
      </w:r>
    </w:p>
    <w:p w14:paraId="7DEA20A9" w14:textId="77777777" w:rsidR="002D7D91" w:rsidRPr="00197D8E" w:rsidRDefault="002D7D91" w:rsidP="00EC41AC">
      <w:pPr>
        <w:pStyle w:val="Alina"/>
        <w:ind w:firstLine="0"/>
        <w:rPr>
          <w:rFonts w:asciiTheme="minorHAnsi" w:hAnsiTheme="minorHAnsi" w:cstheme="minorHAnsi"/>
          <w:sz w:val="20"/>
          <w:szCs w:val="20"/>
        </w:rPr>
      </w:pPr>
    </w:p>
    <w:p w14:paraId="52AA43EE" w14:textId="77777777" w:rsidR="00DE19BD" w:rsidRPr="00197D8E" w:rsidRDefault="00DE19BD" w:rsidP="00F864E3">
      <w:pPr>
        <w:pStyle w:val="Alina"/>
        <w:ind w:firstLine="0"/>
        <w:rPr>
          <w:sz w:val="20"/>
          <w:szCs w:val="20"/>
          <w:rFonts w:asciiTheme="minorHAnsi" w:hAnsiTheme="minorHAnsi" w:cstheme="minorHAnsi"/>
        </w:rPr>
      </w:pPr>
      <w:r>
        <w:rPr>
          <w:sz w:val="20"/>
          <w:szCs w:val="20"/>
          <w:rFonts w:asciiTheme="minorHAnsi" w:hAnsiTheme="minorHAnsi"/>
        </w:rPr>
        <w:t xml:space="preserve">These extensions do not in any way substantially affect the nature and intensity of the research work as initially defined by common agreement.</w:t>
      </w:r>
      <w:r>
        <w:rPr>
          <w:sz w:val="20"/>
          <w:szCs w:val="20"/>
          <w:rFonts w:asciiTheme="minorHAnsi" w:hAnsiTheme="minorHAnsi"/>
        </w:rPr>
        <w:t xml:space="preserve"> </w:t>
      </w:r>
    </w:p>
    <w:p w14:paraId="68FCD96D" w14:textId="77777777" w:rsidR="00F864E3" w:rsidRDefault="00F864E3" w:rsidP="00EC41AC">
      <w:pPr>
        <w:pStyle w:val="Alina"/>
        <w:ind w:firstLine="0"/>
        <w:rPr>
          <w:rFonts w:asciiTheme="minorHAnsi" w:hAnsiTheme="minorHAnsi" w:cstheme="minorHAnsi"/>
          <w:sz w:val="20"/>
          <w:szCs w:val="20"/>
        </w:rPr>
      </w:pPr>
    </w:p>
    <w:p w14:paraId="3A0FA543" w14:textId="19D3AA68" w:rsidR="002A564C" w:rsidRDefault="002A564C" w:rsidP="002A564C">
      <w:pPr>
        <w:spacing w:after="0" w:line="240" w:lineRule="auto"/>
        <w:jc w:val="both"/>
        <w:rPr>
          <w:sz w:val="20"/>
          <w:szCs w:val="20"/>
        </w:rPr>
      </w:pPr>
      <w:r>
        <w:rPr>
          <w:sz w:val="20"/>
          <w:szCs w:val="20"/>
        </w:rPr>
        <w:t xml:space="preserve">On an exceptional basis and upon substantiated request from the PhD student, a continuous gap year of a maximum of one year can be taken once.</w:t>
      </w:r>
      <w:r>
        <w:rPr>
          <w:sz w:val="20"/>
          <w:szCs w:val="20"/>
        </w:rPr>
        <w:t xml:space="preserve"> </w:t>
      </w:r>
      <w:r>
        <w:rPr>
          <w:sz w:val="20"/>
          <w:szCs w:val="20"/>
        </w:rPr>
        <w:t xml:space="preserve">It is granted by decision of the Head of the institution where the PhD student is enrolled, after the agreement of the employer, if any, and the opinion of the thesis supervisor and the Doctoral School Director.</w:t>
      </w:r>
      <w:r>
        <w:rPr>
          <w:sz w:val="20"/>
          <w:szCs w:val="20"/>
        </w:rPr>
        <w:t xml:space="preserve"> </w:t>
      </w:r>
      <w:r>
        <w:rPr>
          <w:sz w:val="20"/>
          <w:szCs w:val="20"/>
        </w:rPr>
        <w:t xml:space="preserve">The doctoral program and research work are temporarily suspended but the PhD student may, if they wish, remain enrolled in the institution.</w:t>
      </w:r>
      <w:r>
        <w:rPr>
          <w:sz w:val="20"/>
          <w:szCs w:val="20"/>
        </w:rPr>
        <w:t xml:space="preserve"> </w:t>
      </w:r>
      <w:r>
        <w:rPr>
          <w:sz w:val="20"/>
          <w:szCs w:val="20"/>
        </w:rPr>
        <w:t xml:space="preserve">This period is not counted in the duration of the thesis.</w:t>
      </w:r>
      <w:r>
        <w:rPr>
          <w:sz w:val="20"/>
          <w:szCs w:val="20"/>
        </w:rPr>
        <w:t xml:space="preserve"> </w:t>
      </w:r>
      <w:r>
        <w:rPr>
          <w:sz w:val="20"/>
          <w:szCs w:val="20"/>
        </w:rPr>
        <w:t xml:space="preserve">The institution guarantees the PhD student enrollment in the Doctoral program at the end of the gap year.</w:t>
      </w:r>
    </w:p>
    <w:p w14:paraId="1678F9B0" w14:textId="77777777" w:rsidR="002A564C" w:rsidRPr="00197D8E" w:rsidRDefault="002A564C" w:rsidP="00EC41AC">
      <w:pPr>
        <w:pStyle w:val="Alina"/>
        <w:ind w:firstLine="0"/>
        <w:rPr>
          <w:rFonts w:asciiTheme="minorHAnsi" w:hAnsiTheme="minorHAnsi" w:cstheme="minorHAnsi"/>
          <w:sz w:val="20"/>
          <w:szCs w:val="20"/>
        </w:rPr>
      </w:pPr>
    </w:p>
    <w:p w14:paraId="54599945" w14:textId="77777777" w:rsidR="009104CA" w:rsidRDefault="00DE19BD" w:rsidP="00EC41AC">
      <w:pPr>
        <w:pStyle w:val="Commentaire"/>
        <w:jc w:val="both"/>
      </w:pPr>
      <w:r>
        <w:t xml:space="preserve">In any case, the preparation of a thesis requires the PhD student to re-enroll each year at the institution.</w:t>
      </w:r>
      <w:r>
        <w:t xml:space="preserve"> </w:t>
      </w:r>
      <w:r>
        <w:rPr>
          <w:color w:val="000000" w:themeColor="text1"/>
        </w:rPr>
        <w:t xml:space="preserve">The student must enroll between the months of September and December.</w:t>
      </w:r>
      <w:r>
        <w:rPr>
          <w:color w:val="000000" w:themeColor="text1"/>
        </w:rPr>
        <w:t xml:space="preserve"> </w:t>
      </w:r>
      <w:r>
        <w:t xml:space="preserve">In the event of temporary financial difficulties, the PhD student may, while re-enrolling, ask for an exemption for tuition fees.</w:t>
      </w:r>
      <w:r>
        <w:t xml:space="preserve"> </w:t>
      </w:r>
      <w:r>
        <w:t xml:space="preserve">In this case, they must fill in a specific form to describe their financial situation.</w:t>
      </w:r>
      <w:r>
        <w:t xml:space="preserve"> </w:t>
      </w:r>
    </w:p>
    <w:p w14:paraId="4CD73E10" w14:textId="77777777" w:rsidR="004E3CD5" w:rsidRPr="00197D8E" w:rsidRDefault="00DE19BD" w:rsidP="00F864E3">
      <w:pPr>
        <w:pStyle w:val="Alina"/>
        <w:ind w:firstLine="0"/>
        <w:rPr>
          <w:sz w:val="20"/>
          <w:szCs w:val="20"/>
          <w:rFonts w:asciiTheme="minorHAnsi" w:hAnsiTheme="minorHAnsi" w:cstheme="minorHAnsi"/>
        </w:rPr>
      </w:pPr>
      <w:r>
        <w:rPr>
          <w:sz w:val="20"/>
          <w:szCs w:val="20"/>
          <w:rFonts w:asciiTheme="minorHAnsi" w:hAnsiTheme="minorHAnsi"/>
        </w:rPr>
        <w:t xml:space="preserve">To complete the program within the specified time frame, the PhD student and the thesis supervisor must honor their commitments regarding the work time needed.</w:t>
      </w:r>
      <w:r>
        <w:rPr>
          <w:sz w:val="20"/>
          <w:szCs w:val="20"/>
          <w:rFonts w:asciiTheme="minorHAnsi" w:hAnsiTheme="minorHAnsi"/>
        </w:rPr>
        <w:t xml:space="preserve"> </w:t>
      </w:r>
      <w:r>
        <w:rPr>
          <w:sz w:val="20"/>
          <w:szCs w:val="20"/>
          <w:rFonts w:asciiTheme="minorHAnsi" w:hAnsiTheme="minorHAnsi"/>
        </w:rPr>
        <w:t xml:space="preserve">Repeated violations of these commitments are jointly acknowledged between the PhD student and the thesis supervisor, which leads to a mediation procedure.</w:t>
      </w:r>
    </w:p>
    <w:p w14:paraId="1BC078F6" w14:textId="77777777" w:rsidR="009F12E4" w:rsidRDefault="009F12E4" w:rsidP="004E3CD5">
      <w:pPr>
        <w:spacing w:after="0" w:line="240" w:lineRule="auto"/>
        <w:rPr>
          <w:sz w:val="20"/>
          <w:szCs w:val="20"/>
        </w:rPr>
      </w:pPr>
    </w:p>
    <w:p w14:paraId="41ED3176" w14:textId="77777777" w:rsidR="009F12E4" w:rsidRPr="00197D8E" w:rsidRDefault="009F12E4" w:rsidP="004E3CD5">
      <w:pPr>
        <w:spacing w:after="0" w:line="240" w:lineRule="auto"/>
        <w:rPr>
          <w:sz w:val="20"/>
          <w:szCs w:val="20"/>
        </w:rPr>
      </w:pPr>
    </w:p>
    <w:p w14:paraId="49D8FEC7" w14:textId="77777777" w:rsidR="004E3CD5" w:rsidRDefault="004E3CD5" w:rsidP="006A0095">
      <w:pPr>
        <w:pStyle w:val="Paragraphedeliste"/>
        <w:numPr>
          <w:ilvl w:val="0"/>
          <w:numId w:val="6"/>
        </w:numPr>
        <w:spacing w:after="0"/>
        <w:rPr>
          <w:b/>
          <w:color w:val="31849B" w:themeColor="accent5" w:themeShade="BF"/>
          <w:sz w:val="28"/>
          <w:szCs w:val="28"/>
          <w:u w:val="single"/>
        </w:rPr>
      </w:pPr>
      <w:r>
        <w:rPr>
          <w:b/>
          <w:color w:val="31849B" w:themeColor="accent5" w:themeShade="BF"/>
          <w:sz w:val="28"/>
          <w:szCs w:val="28"/>
          <w:u w:val="single"/>
        </w:rPr>
        <w:t xml:space="preserve">Valorization and dissemination of the research results</w:t>
      </w:r>
    </w:p>
    <w:p w14:paraId="17576741" w14:textId="77777777" w:rsidR="006957F2" w:rsidRDefault="006957F2" w:rsidP="00F864E3">
      <w:pPr>
        <w:spacing w:after="0"/>
        <w:rPr>
          <w:rFonts w:cstheme="minorHAnsi"/>
          <w:sz w:val="20"/>
          <w:szCs w:val="20"/>
        </w:rPr>
      </w:pPr>
    </w:p>
    <w:p w14:paraId="01DFDE6E" w14:textId="77777777" w:rsidR="00DE19BD" w:rsidRPr="00197D8E" w:rsidRDefault="00DE19BD" w:rsidP="00F864E3">
      <w:pPr>
        <w:spacing w:after="0"/>
        <w:rPr>
          <w:sz w:val="20"/>
          <w:szCs w:val="20"/>
          <w:rFonts w:cstheme="minorHAnsi"/>
        </w:rPr>
      </w:pPr>
      <w:r>
        <w:rPr>
          <w:sz w:val="20"/>
          <w:szCs w:val="20"/>
        </w:rPr>
        <w:t xml:space="preserve">The quality and impact of the thesis may be measured through presentations at major conferences, publications in peer-reviewed journals or patents stemming from the work, whether it be from the thesis itself or articles written before or after the preparation of the manuscript.</w:t>
      </w:r>
      <w:r>
        <w:rPr>
          <w:sz w:val="20"/>
          <w:szCs w:val="20"/>
        </w:rPr>
        <w:t xml:space="preserve"> </w:t>
      </w:r>
    </w:p>
    <w:p w14:paraId="0464D750" w14:textId="77777777" w:rsidR="00F864E3" w:rsidRPr="00197D8E" w:rsidRDefault="00F864E3" w:rsidP="00F864E3">
      <w:pPr>
        <w:spacing w:after="0"/>
        <w:rPr>
          <w:rFonts w:cstheme="minorHAnsi"/>
          <w:sz w:val="20"/>
          <w:szCs w:val="20"/>
        </w:rPr>
      </w:pPr>
    </w:p>
    <w:p w14:paraId="2BA4D821" w14:textId="7C4EF232" w:rsidR="00DE19BD" w:rsidRPr="00197D8E" w:rsidRDefault="00DE19BD" w:rsidP="00F864E3">
      <w:pPr>
        <w:pStyle w:val="Alina"/>
        <w:spacing w:before="0"/>
        <w:ind w:firstLine="0"/>
        <w:rPr>
          <w:sz w:val="20"/>
          <w:szCs w:val="20"/>
          <w:rFonts w:asciiTheme="minorHAnsi" w:hAnsiTheme="minorHAnsi" w:cstheme="minorHAnsi"/>
        </w:rPr>
      </w:pPr>
      <w:r>
        <w:rPr>
          <w:sz w:val="20"/>
          <w:szCs w:val="20"/>
          <w:rFonts w:asciiTheme="minorHAnsi" w:hAnsiTheme="minorHAnsi"/>
        </w:rPr>
        <w:t xml:space="preserve">The different disciplines have various ways of measuring the quality of the publications. It is the Doctoral School’s responsibility to ensure that the theses defended are of a level that corresponds to standard requirements of the discipline in question.</w:t>
      </w:r>
      <w:r>
        <w:rPr>
          <w:sz w:val="20"/>
          <w:szCs w:val="20"/>
          <w:rFonts w:asciiTheme="minorHAnsi" w:hAnsiTheme="minorHAnsi"/>
        </w:rPr>
        <w:t xml:space="preserve"> </w:t>
      </w:r>
    </w:p>
    <w:p w14:paraId="6E044012" w14:textId="77777777" w:rsidR="00F864E3" w:rsidRPr="00197D8E" w:rsidRDefault="00F864E3" w:rsidP="00F864E3">
      <w:pPr>
        <w:pStyle w:val="Alina"/>
        <w:spacing w:before="0"/>
        <w:ind w:firstLine="0"/>
        <w:rPr>
          <w:rFonts w:asciiTheme="minorHAnsi" w:hAnsiTheme="minorHAnsi" w:cstheme="minorHAnsi"/>
          <w:sz w:val="20"/>
          <w:szCs w:val="20"/>
        </w:rPr>
      </w:pPr>
    </w:p>
    <w:p w14:paraId="341AD82E" w14:textId="77777777" w:rsidR="00DE19BD" w:rsidRPr="00197D8E" w:rsidRDefault="00DE19BD" w:rsidP="00F864E3">
      <w:pPr>
        <w:pStyle w:val="Alina"/>
        <w:spacing w:before="0"/>
        <w:ind w:firstLine="0"/>
        <w:rPr>
          <w:sz w:val="20"/>
          <w:szCs w:val="20"/>
          <w:rFonts w:asciiTheme="minorHAnsi" w:hAnsiTheme="minorHAnsi" w:cstheme="minorHAnsi"/>
        </w:rPr>
      </w:pPr>
      <w:r>
        <w:rPr>
          <w:sz w:val="20"/>
          <w:szCs w:val="20"/>
          <w:rFonts w:asciiTheme="minorHAnsi" w:hAnsiTheme="minorHAnsi"/>
        </w:rPr>
        <w:t xml:space="preserve">These standards are discussed and understood prior to enrollment: the thesis supervisor explains what is expected in terms of publications, what the community (especially the CNU) expects from a thesis in the field, as well as the policy followed for the authorship of articles.</w:t>
      </w:r>
      <w:r>
        <w:rPr>
          <w:sz w:val="20"/>
          <w:szCs w:val="20"/>
          <w:rFonts w:asciiTheme="minorHAnsi" w:hAnsiTheme="minorHAnsi"/>
        </w:rPr>
        <w:t xml:space="preserve"> </w:t>
      </w:r>
      <w:r>
        <w:rPr>
          <w:sz w:val="20"/>
          <w:szCs w:val="20"/>
          <w:rFonts w:asciiTheme="minorHAnsi" w:hAnsiTheme="minorHAnsi"/>
        </w:rPr>
        <w:t xml:space="preserve">Potential factors limiting the possibility to publish (financial limitations, confidentiality clauses, etc.) are also explained to the PhD student.</w:t>
      </w:r>
      <w:r>
        <w:rPr>
          <w:sz w:val="20"/>
          <w:szCs w:val="20"/>
          <w:rFonts w:asciiTheme="minorHAnsi" w:hAnsiTheme="minorHAnsi"/>
        </w:rPr>
        <w:t xml:space="preserve"> </w:t>
      </w:r>
      <w:r>
        <w:rPr>
          <w:sz w:val="20"/>
          <w:szCs w:val="20"/>
          <w:rFonts w:asciiTheme="minorHAnsi" w:hAnsiTheme="minorHAnsi"/>
        </w:rPr>
        <w:t xml:space="preserve">Intellectual property challenges that may be associated with their work or the overall activities of the laboratory are clearly explained to the PhD student, in accordance with the rules in force in the host laboratory.</w:t>
      </w:r>
      <w:r>
        <w:rPr>
          <w:sz w:val="20"/>
          <w:szCs w:val="20"/>
          <w:rFonts w:asciiTheme="minorHAnsi" w:hAnsiTheme="minorHAnsi"/>
        </w:rPr>
        <w:t xml:space="preserve"> </w:t>
      </w:r>
      <w:r>
        <w:rPr>
          <w:sz w:val="20"/>
          <w:szCs w:val="20"/>
          <w:rFonts w:asciiTheme="minorHAnsi" w:hAnsiTheme="minorHAnsi"/>
        </w:rPr>
        <w:t xml:space="preserve">If there is a particular clause relating to confidentiality, it must be clearly mentioned in the thesis project.</w:t>
      </w:r>
      <w:r>
        <w:rPr>
          <w:sz w:val="20"/>
          <w:szCs w:val="20"/>
          <w:rFonts w:asciiTheme="minorHAnsi" w:hAnsiTheme="minorHAnsi"/>
        </w:rPr>
        <w:t xml:space="preserve"> </w:t>
      </w:r>
    </w:p>
    <w:p w14:paraId="04E432A8" w14:textId="77777777" w:rsidR="00197D8E" w:rsidRPr="00197D8E" w:rsidRDefault="00197D8E" w:rsidP="00F864E3">
      <w:pPr>
        <w:pStyle w:val="Alina"/>
        <w:spacing w:before="0"/>
        <w:ind w:firstLine="0"/>
        <w:rPr>
          <w:rFonts w:asciiTheme="minorHAnsi" w:hAnsiTheme="minorHAnsi" w:cstheme="minorHAnsi"/>
          <w:sz w:val="20"/>
          <w:szCs w:val="20"/>
        </w:rPr>
      </w:pPr>
    </w:p>
    <w:p w14:paraId="4178179F" w14:textId="77777777" w:rsidR="00197D8E" w:rsidRPr="00197D8E" w:rsidRDefault="00197D8E" w:rsidP="005C58A6">
      <w:pPr>
        <w:pStyle w:val="Alina"/>
        <w:spacing w:before="0"/>
        <w:ind w:firstLine="0"/>
        <w:outlineLvl w:val="0"/>
        <w:rPr>
          <w:sz w:val="20"/>
          <w:szCs w:val="20"/>
          <w:rFonts w:asciiTheme="minorHAnsi" w:hAnsiTheme="minorHAnsi" w:cstheme="minorHAnsi"/>
        </w:rPr>
      </w:pPr>
      <w:r>
        <w:rPr>
          <w:sz w:val="20"/>
          <w:szCs w:val="20"/>
          <w:rFonts w:asciiTheme="minorHAnsi" w:hAnsiTheme="minorHAnsi"/>
        </w:rPr>
        <w:t xml:space="preserve">The thesis is valorized as the work progresses.</w:t>
      </w:r>
    </w:p>
    <w:p w14:paraId="589237F2" w14:textId="77777777" w:rsidR="001F42BC" w:rsidRDefault="001F42BC" w:rsidP="00F864E3">
      <w:pPr>
        <w:pStyle w:val="Alina"/>
        <w:spacing w:before="0"/>
        <w:ind w:firstLine="0"/>
        <w:rPr>
          <w:rFonts w:asciiTheme="minorHAnsi" w:hAnsiTheme="minorHAnsi" w:cstheme="minorHAnsi"/>
          <w:sz w:val="20"/>
          <w:szCs w:val="20"/>
        </w:rPr>
      </w:pPr>
    </w:p>
    <w:p w14:paraId="1FF729D0" w14:textId="14DE5212" w:rsidR="00DE19BD" w:rsidRPr="00197D8E" w:rsidRDefault="001F42BC" w:rsidP="001F42BC">
      <w:pPr>
        <w:pStyle w:val="Alina"/>
        <w:spacing w:before="0"/>
        <w:ind w:firstLine="0"/>
        <w:rPr>
          <w:sz w:val="20"/>
          <w:szCs w:val="20"/>
          <w:rFonts w:asciiTheme="minorHAnsi" w:hAnsiTheme="minorHAnsi" w:cstheme="minorHAnsi"/>
        </w:rPr>
      </w:pPr>
      <w:r>
        <w:rPr>
          <w:sz w:val="20"/>
          <w:szCs w:val="20"/>
          <w:rFonts w:asciiTheme="minorHAnsi" w:hAnsiTheme="minorHAnsi"/>
        </w:rPr>
        <w:t xml:space="preserve">Any publication derived from the thesis work may only be made with the agreement of the thesis supervisor; conversely, the PhD student must at least be a co-author of any written publication derived from their work.</w:t>
      </w:r>
    </w:p>
    <w:p w14:paraId="680BD39F" w14:textId="77777777" w:rsidR="00F864E3" w:rsidRPr="00197D8E" w:rsidRDefault="00F864E3" w:rsidP="00F864E3">
      <w:pPr>
        <w:pStyle w:val="Alina"/>
        <w:spacing w:before="0"/>
        <w:ind w:firstLine="0"/>
        <w:rPr>
          <w:rFonts w:asciiTheme="minorHAnsi" w:hAnsiTheme="minorHAnsi" w:cstheme="minorHAnsi"/>
          <w:sz w:val="20"/>
          <w:szCs w:val="20"/>
        </w:rPr>
      </w:pPr>
    </w:p>
    <w:p w14:paraId="28C26A68" w14:textId="3671E46C" w:rsidR="00DE19BD" w:rsidRDefault="00DE19BD" w:rsidP="00F864E3">
      <w:pPr>
        <w:pStyle w:val="Alina"/>
        <w:spacing w:before="0"/>
        <w:ind w:firstLine="0"/>
        <w:rPr>
          <w:sz w:val="20"/>
          <w:szCs w:val="20"/>
          <w:rFonts w:asciiTheme="minorHAnsi" w:hAnsiTheme="minorHAnsi" w:cstheme="minorHAnsi"/>
        </w:rPr>
      </w:pPr>
      <w:r>
        <w:rPr>
          <w:sz w:val="20"/>
          <w:szCs w:val="20"/>
          <w:rFonts w:asciiTheme="minorHAnsi" w:hAnsiTheme="minorHAnsi"/>
        </w:rPr>
        <w:t xml:space="preserve">Any PhD student who has participated in a publication likely to be protected by copyright enjoys moral rights pertaining to this work: the right to respect for their name, position and work, right to disclose, withdraw and reconsider, pursuant to articles L 121-1 to L 121-4 of the French Intellectual Property Code.</w:t>
      </w:r>
      <w:r>
        <w:rPr>
          <w:sz w:val="20"/>
          <w:szCs w:val="20"/>
          <w:rFonts w:asciiTheme="minorHAnsi" w:hAnsiTheme="minorHAnsi"/>
        </w:rPr>
        <w:t xml:space="preserve"> </w:t>
      </w:r>
      <w:r>
        <w:rPr>
          <w:sz w:val="20"/>
          <w:szCs w:val="20"/>
          <w:rFonts w:asciiTheme="minorHAnsi" w:hAnsiTheme="minorHAnsi"/>
        </w:rPr>
        <w:t xml:space="preserve">Nevertheless, an agreement for the assignment of property rights shall be required.</w:t>
      </w:r>
      <w:r>
        <w:rPr>
          <w:sz w:val="20"/>
          <w:szCs w:val="20"/>
          <w:rFonts w:asciiTheme="minorHAnsi" w:hAnsiTheme="minorHAnsi"/>
        </w:rPr>
        <w:t xml:space="preserve"> </w:t>
      </w:r>
    </w:p>
    <w:p w14:paraId="4A54C9D1" w14:textId="77777777" w:rsidR="006625D8" w:rsidRDefault="006625D8" w:rsidP="00F864E3">
      <w:pPr>
        <w:pStyle w:val="Alina"/>
        <w:spacing w:before="0"/>
        <w:ind w:firstLine="0"/>
        <w:rPr>
          <w:rFonts w:asciiTheme="minorHAnsi" w:hAnsiTheme="minorHAnsi" w:cstheme="minorHAnsi"/>
          <w:sz w:val="20"/>
          <w:szCs w:val="20"/>
        </w:rPr>
      </w:pPr>
    </w:p>
    <w:p w14:paraId="31CF34D0" w14:textId="409A9FD7" w:rsidR="006625D8" w:rsidRPr="00197D8E" w:rsidRDefault="008D050C" w:rsidP="00F864E3">
      <w:pPr>
        <w:pStyle w:val="Alina"/>
        <w:spacing w:before="0"/>
        <w:ind w:firstLine="0"/>
        <w:rPr>
          <w:sz w:val="20"/>
          <w:szCs w:val="20"/>
          <w:rFonts w:asciiTheme="minorHAnsi" w:hAnsiTheme="minorHAnsi" w:cstheme="minorHAnsi"/>
        </w:rPr>
      </w:pPr>
      <w:r>
        <w:rPr>
          <w:sz w:val="20"/>
          <w:szCs w:val="20"/>
          <w:rFonts w:asciiTheme="minorHAnsi" w:hAnsiTheme="minorHAnsi"/>
        </w:rPr>
        <w:t xml:space="preserve">If the PhD student is an employee (UCA or company), their intellectual property rights are governed by ordinary law.</w:t>
      </w:r>
      <w:r>
        <w:rPr>
          <w:sz w:val="20"/>
          <w:szCs w:val="20"/>
          <w:rFonts w:asciiTheme="minorHAnsi" w:hAnsiTheme="minorHAnsi"/>
        </w:rPr>
        <w:t xml:space="preserve"> </w:t>
      </w:r>
      <w:r>
        <w:rPr>
          <w:sz w:val="20"/>
          <w:szCs w:val="20"/>
          <w:rFonts w:asciiTheme="minorHAnsi" w:hAnsiTheme="minorHAnsi"/>
        </w:rPr>
        <w:t xml:space="preserve">The property rights of the patent or software are automatically transferred to the employer, except in copyright cases, for which an assignment agreement is required.</w:t>
      </w:r>
      <w:r>
        <w:rPr>
          <w:sz w:val="20"/>
          <w:szCs w:val="20"/>
          <w:rFonts w:asciiTheme="minorHAnsi" w:hAnsiTheme="minorHAnsi"/>
        </w:rPr>
        <w:t xml:space="preserve"> </w:t>
      </w:r>
      <w:r>
        <w:rPr>
          <w:sz w:val="20"/>
          <w:szCs w:val="20"/>
          <w:rFonts w:asciiTheme="minorHAnsi" w:hAnsiTheme="minorHAnsi"/>
        </w:rPr>
        <w:t xml:space="preserve">If the PhD student is not an employee, they must sign a hosting agreement which includes an agreement to assign their rights to the results of their research.</w:t>
      </w:r>
    </w:p>
    <w:p w14:paraId="26BE5D9D" w14:textId="77777777" w:rsidR="00F864E3" w:rsidRDefault="00F864E3" w:rsidP="00F864E3">
      <w:pPr>
        <w:pStyle w:val="Alina"/>
        <w:spacing w:before="0"/>
        <w:ind w:firstLine="0"/>
        <w:rPr>
          <w:rFonts w:asciiTheme="minorHAnsi" w:hAnsiTheme="minorHAnsi" w:cstheme="minorHAnsi"/>
          <w:sz w:val="20"/>
          <w:szCs w:val="20"/>
        </w:rPr>
      </w:pPr>
    </w:p>
    <w:p w14:paraId="701A26CD" w14:textId="77777777" w:rsidR="00DE19BD" w:rsidRPr="00197D8E" w:rsidRDefault="00DE19BD" w:rsidP="00F864E3">
      <w:pPr>
        <w:pStyle w:val="Alina"/>
        <w:spacing w:before="0"/>
        <w:ind w:firstLine="0"/>
        <w:rPr>
          <w:sz w:val="20"/>
          <w:szCs w:val="20"/>
          <w:rFonts w:asciiTheme="minorHAnsi" w:hAnsiTheme="minorHAnsi" w:cstheme="minorHAnsi"/>
        </w:rPr>
      </w:pPr>
      <w:r>
        <w:rPr>
          <w:sz w:val="20"/>
          <w:szCs w:val="20"/>
          <w:rFonts w:asciiTheme="minorHAnsi" w:hAnsiTheme="minorHAnsi"/>
        </w:rPr>
        <w:t xml:space="preserve">Agreements signed with private organizations or partner institutions must specify the terms for the publication and valorization of the PhD student’s work.</w:t>
      </w:r>
      <w:r>
        <w:rPr>
          <w:sz w:val="20"/>
          <w:szCs w:val="20"/>
          <w:rFonts w:asciiTheme="minorHAnsi" w:hAnsiTheme="minorHAnsi"/>
        </w:rPr>
        <w:t xml:space="preserve"> </w:t>
      </w:r>
    </w:p>
    <w:p w14:paraId="364F6D5A" w14:textId="77777777" w:rsidR="00F864E3" w:rsidRPr="00197D8E" w:rsidRDefault="00F864E3" w:rsidP="00F864E3">
      <w:pPr>
        <w:pStyle w:val="Alina"/>
        <w:spacing w:before="0"/>
        <w:ind w:firstLine="0"/>
        <w:rPr>
          <w:rFonts w:asciiTheme="minorHAnsi" w:hAnsiTheme="minorHAnsi" w:cstheme="minorHAnsi"/>
          <w:sz w:val="20"/>
          <w:szCs w:val="20"/>
        </w:rPr>
      </w:pPr>
    </w:p>
    <w:p w14:paraId="2022D84F" w14:textId="00B92A93" w:rsidR="00DE19BD" w:rsidRPr="00197D8E" w:rsidRDefault="00DE19BD" w:rsidP="00F864E3">
      <w:pPr>
        <w:pStyle w:val="Alina"/>
        <w:spacing w:before="0"/>
        <w:ind w:firstLine="0"/>
        <w:rPr>
          <w:b/>
          <w:i/>
          <w:sz w:val="20"/>
          <w:szCs w:val="20"/>
          <w:rFonts w:asciiTheme="minorHAnsi" w:hAnsiTheme="minorHAnsi" w:cstheme="minorHAnsi"/>
        </w:rPr>
      </w:pPr>
      <w:r>
        <w:rPr>
          <w:sz w:val="20"/>
          <w:szCs w:val="20"/>
          <w:rFonts w:asciiTheme="minorHAnsi" w:hAnsiTheme="minorHAnsi"/>
        </w:rPr>
        <w:t xml:space="preserve">After the thesis defense, the PhD student undertakes to submit a duly corrected manuscript, and its electronic version to the thesis supervisor, as well as to the BCU services with which they sign a special charter on the electronic filing of their thesis.</w:t>
      </w:r>
      <w:r>
        <w:rPr>
          <w:sz w:val="20"/>
          <w:szCs w:val="20"/>
          <w:rFonts w:asciiTheme="minorHAnsi" w:hAnsiTheme="minorHAnsi"/>
        </w:rPr>
        <w:t xml:space="preserve"> </w:t>
      </w:r>
    </w:p>
    <w:p w14:paraId="73D11488" w14:textId="77777777" w:rsidR="00DE19BD" w:rsidRPr="00197D8E" w:rsidRDefault="00DE19BD" w:rsidP="00F864E3">
      <w:pPr>
        <w:pStyle w:val="Paragraphedeliste"/>
        <w:spacing w:after="0" w:line="240" w:lineRule="auto"/>
        <w:outlineLvl w:val="1"/>
        <w:rPr>
          <w:rFonts w:eastAsia="Times New Roman" w:cs="Times New Roman"/>
          <w:b/>
          <w:bCs/>
          <w:sz w:val="20"/>
          <w:szCs w:val="20"/>
          <w:lang w:eastAsia="fr-FR"/>
        </w:rPr>
      </w:pPr>
    </w:p>
    <w:p w14:paraId="370D8A56" w14:textId="77777777" w:rsidR="00DE19BD" w:rsidRPr="00197D8E" w:rsidRDefault="00DE19BD" w:rsidP="00F864E3">
      <w:pPr>
        <w:pStyle w:val="Paragraphedeliste"/>
        <w:spacing w:after="0"/>
        <w:ind w:left="0"/>
        <w:rPr>
          <w:rFonts w:cstheme="minorHAnsi"/>
          <w:sz w:val="20"/>
          <w:szCs w:val="20"/>
        </w:rPr>
      </w:pPr>
    </w:p>
    <w:p w14:paraId="1D80D27F" w14:textId="77777777" w:rsidR="00DE19BD" w:rsidRPr="006A0095" w:rsidRDefault="00DE19BD" w:rsidP="00DE19BD">
      <w:pPr>
        <w:pStyle w:val="Paragraphedeliste"/>
        <w:numPr>
          <w:ilvl w:val="0"/>
          <w:numId w:val="6"/>
        </w:numPr>
        <w:spacing w:after="0"/>
        <w:rPr>
          <w:b/>
          <w:color w:val="31849B" w:themeColor="accent5" w:themeShade="BF"/>
          <w:sz w:val="28"/>
          <w:szCs w:val="28"/>
          <w:u w:val="single"/>
        </w:rPr>
      </w:pPr>
      <w:r>
        <w:rPr>
          <w:b/>
          <w:color w:val="31849B" w:themeColor="accent5" w:themeShade="BF"/>
          <w:sz w:val="28"/>
          <w:szCs w:val="28"/>
          <w:u w:val="single"/>
        </w:rPr>
        <w:t xml:space="preserve">Mediation procedure</w:t>
      </w:r>
    </w:p>
    <w:p w14:paraId="72181006" w14:textId="77777777" w:rsidR="004E3CD5" w:rsidRPr="00197D8E" w:rsidRDefault="004E3CD5" w:rsidP="004E3CD5">
      <w:pPr>
        <w:spacing w:after="0"/>
        <w:jc w:val="both"/>
        <w:rPr>
          <w:sz w:val="20"/>
          <w:szCs w:val="20"/>
        </w:rPr>
      </w:pPr>
    </w:p>
    <w:p w14:paraId="182510D6" w14:textId="77777777" w:rsidR="002C15D3" w:rsidRPr="00DB21F8" w:rsidRDefault="002C15D3" w:rsidP="002C15D3">
      <w:pPr>
        <w:spacing w:after="0" w:line="240" w:lineRule="auto"/>
        <w:rPr>
          <w:b/>
          <w:smallCaps/>
          <w:color w:val="31849B" w:themeColor="accent5" w:themeShade="BF"/>
        </w:rPr>
      </w:pPr>
      <w:r>
        <w:rPr>
          <w:b/>
          <w:smallCaps/>
          <w:color w:val="31849B" w:themeColor="accent5" w:themeShade="BF"/>
        </w:rPr>
        <w:t xml:space="preserve">I/ Use of mediation</w:t>
      </w:r>
    </w:p>
    <w:p w14:paraId="6103936B" w14:textId="77777777" w:rsidR="002C15D3" w:rsidRDefault="002C15D3" w:rsidP="002C15D3">
      <w:pPr>
        <w:spacing w:after="0" w:line="240" w:lineRule="auto"/>
        <w:jc w:val="both"/>
      </w:pPr>
    </w:p>
    <w:p w14:paraId="613B5A1E" w14:textId="77777777" w:rsidR="002C15D3" w:rsidRPr="00DB21F8" w:rsidRDefault="002C15D3" w:rsidP="002C15D3">
      <w:pPr>
        <w:spacing w:after="0" w:line="240" w:lineRule="auto"/>
        <w:jc w:val="both"/>
        <w:rPr>
          <w:sz w:val="20"/>
        </w:rPr>
      </w:pPr>
      <w:r>
        <w:rPr>
          <w:sz w:val="20"/>
        </w:rPr>
        <w:t xml:space="preserve">This procedure is available to all PhD students and staff that interact with the PhD students of the Doctoral Schools of UCA and/or hosted in research units of UCA.</w:t>
      </w:r>
    </w:p>
    <w:p w14:paraId="3CFD2078" w14:textId="77777777" w:rsidR="002C15D3" w:rsidRPr="00DB21F8" w:rsidRDefault="002C15D3" w:rsidP="002C15D3">
      <w:pPr>
        <w:spacing w:after="0" w:line="240" w:lineRule="auto"/>
        <w:jc w:val="both"/>
        <w:rPr>
          <w:sz w:val="20"/>
        </w:rPr>
      </w:pPr>
      <w:r>
        <w:rPr>
          <w:sz w:val="20"/>
        </w:rPr>
        <w:t xml:space="preserve">The aim of the procedure is to offer the individuals involved amicable solutions to potential conflicts, which are not covered under statutory or legal provisions, which the individuals may accept.</w:t>
      </w:r>
    </w:p>
    <w:p w14:paraId="55D360D4" w14:textId="77777777" w:rsidR="002C15D3" w:rsidRPr="00DB21F8" w:rsidRDefault="002C15D3" w:rsidP="002C15D3">
      <w:pPr>
        <w:spacing w:after="0" w:line="240" w:lineRule="auto"/>
        <w:jc w:val="both"/>
        <w:rPr>
          <w:sz w:val="20"/>
        </w:rPr>
      </w:pPr>
      <w:r>
        <w:rPr>
          <w:sz w:val="20"/>
        </w:rPr>
        <w:t xml:space="preserve">It constitutes an optional, preliminary step before the University Mediator’s intervention.</w:t>
      </w:r>
    </w:p>
    <w:p w14:paraId="29367890" w14:textId="77777777" w:rsidR="002C15D3" w:rsidRPr="00DB21F8" w:rsidRDefault="002C15D3" w:rsidP="002C15D3">
      <w:pPr>
        <w:spacing w:after="0" w:line="240" w:lineRule="auto"/>
        <w:jc w:val="both"/>
        <w:rPr>
          <w:sz w:val="20"/>
        </w:rPr>
      </w:pPr>
      <w:r>
        <w:rPr>
          <w:sz w:val="20"/>
        </w:rPr>
        <w:t xml:space="preserve">If legal proceedings have already been initiated, this procedure no longer applies.</w:t>
      </w:r>
    </w:p>
    <w:p w14:paraId="29BBF418" w14:textId="77777777" w:rsidR="002C15D3" w:rsidRDefault="002C15D3" w:rsidP="002C15D3">
      <w:pPr>
        <w:spacing w:after="0" w:line="240" w:lineRule="auto"/>
        <w:jc w:val="both"/>
      </w:pPr>
    </w:p>
    <w:p w14:paraId="6A8C41DF" w14:textId="77777777" w:rsidR="002C15D3" w:rsidRDefault="002C15D3" w:rsidP="002C15D3">
      <w:pPr>
        <w:spacing w:after="0" w:line="240" w:lineRule="auto"/>
        <w:jc w:val="both"/>
      </w:pPr>
    </w:p>
    <w:p w14:paraId="21C7FC3A" w14:textId="77777777" w:rsidR="002C15D3" w:rsidRDefault="002C15D3" w:rsidP="002C15D3">
      <w:pPr>
        <w:spacing w:after="0" w:line="240" w:lineRule="auto"/>
        <w:jc w:val="both"/>
      </w:pPr>
    </w:p>
    <w:p w14:paraId="10240C59" w14:textId="77777777" w:rsidR="002C15D3" w:rsidRDefault="002C15D3" w:rsidP="002C15D3">
      <w:pPr>
        <w:spacing w:after="0" w:line="240" w:lineRule="auto"/>
        <w:jc w:val="both"/>
      </w:pPr>
    </w:p>
    <w:p w14:paraId="51FA6C8D" w14:textId="77777777" w:rsidR="002C15D3" w:rsidRDefault="002C15D3" w:rsidP="002C15D3">
      <w:pPr>
        <w:spacing w:after="0" w:line="240" w:lineRule="auto"/>
        <w:jc w:val="both"/>
      </w:pPr>
    </w:p>
    <w:p w14:paraId="2A901702" w14:textId="77777777" w:rsidR="002C15D3" w:rsidRPr="00DB21F8" w:rsidRDefault="002C15D3" w:rsidP="002C15D3">
      <w:pPr>
        <w:spacing w:after="0" w:line="240" w:lineRule="auto"/>
        <w:rPr>
          <w:b/>
          <w:smallCaps/>
          <w:color w:val="31849B" w:themeColor="accent5" w:themeShade="BF"/>
        </w:rPr>
      </w:pPr>
      <w:r>
        <w:rPr>
          <w:b/>
          <w:smallCaps/>
          <w:color w:val="31849B" w:themeColor="accent5" w:themeShade="BF"/>
        </w:rPr>
        <w:t xml:space="preserve">II/ Procedure</w:t>
      </w:r>
    </w:p>
    <w:p w14:paraId="74CF7CD8" w14:textId="77777777" w:rsidR="002C15D3" w:rsidRDefault="002C15D3" w:rsidP="002C15D3">
      <w:pPr>
        <w:spacing w:after="0" w:line="240" w:lineRule="auto"/>
        <w:jc w:val="both"/>
      </w:pPr>
    </w:p>
    <w:p w14:paraId="56F5517E" w14:textId="77777777" w:rsidR="002C15D3" w:rsidRPr="00DB21F8" w:rsidRDefault="002C15D3" w:rsidP="002C15D3">
      <w:pPr>
        <w:spacing w:after="0" w:line="240" w:lineRule="auto"/>
        <w:jc w:val="both"/>
        <w:rPr>
          <w:color w:val="31849B" w:themeColor="accent5" w:themeShade="BF"/>
          <w:sz w:val="20"/>
          <w:u w:val="single"/>
        </w:rPr>
      </w:pPr>
      <w:r>
        <w:rPr>
          <w:color w:val="31849B" w:themeColor="accent5" w:themeShade="BF"/>
          <w:sz w:val="20"/>
          <w:u w:val="single"/>
        </w:rPr>
        <w:t xml:space="preserve">A/ Procedure initiation</w:t>
      </w:r>
    </w:p>
    <w:p w14:paraId="1C4445B0" w14:textId="77777777" w:rsidR="002C15D3" w:rsidRDefault="002C15D3" w:rsidP="002C15D3">
      <w:pPr>
        <w:spacing w:after="0" w:line="240" w:lineRule="auto"/>
        <w:jc w:val="both"/>
      </w:pPr>
    </w:p>
    <w:p w14:paraId="02322E88" w14:textId="77777777" w:rsidR="002C15D3" w:rsidRPr="00DB21F8" w:rsidRDefault="002C15D3" w:rsidP="002C15D3">
      <w:pPr>
        <w:spacing w:after="0" w:line="240" w:lineRule="auto"/>
        <w:jc w:val="both"/>
        <w:rPr>
          <w:sz w:val="20"/>
        </w:rPr>
      </w:pPr>
      <w:r>
        <w:rPr>
          <w:sz w:val="20"/>
        </w:rPr>
        <w:t xml:space="preserve">The person who initiated the procedure shall hereafter be named “the protagonist”.</w:t>
      </w:r>
    </w:p>
    <w:p w14:paraId="5A2FD6B8" w14:textId="77777777" w:rsidR="002C15D3" w:rsidRPr="00DB21F8" w:rsidRDefault="002C15D3" w:rsidP="002C15D3">
      <w:pPr>
        <w:spacing w:after="0" w:line="240" w:lineRule="auto"/>
        <w:jc w:val="both"/>
        <w:rPr>
          <w:sz w:val="20"/>
        </w:rPr>
      </w:pPr>
    </w:p>
    <w:p w14:paraId="784D3D57" w14:textId="77777777" w:rsidR="002C15D3" w:rsidRPr="00DB21F8" w:rsidRDefault="002C15D3" w:rsidP="002C15D3">
      <w:pPr>
        <w:spacing w:after="0" w:line="240" w:lineRule="auto"/>
        <w:jc w:val="both"/>
        <w:rPr>
          <w:sz w:val="20"/>
        </w:rPr>
      </w:pPr>
      <w:r>
        <w:rPr>
          <w:sz w:val="20"/>
        </w:rPr>
        <w:t xml:space="preserve">The protagonist contacts the Director of the Doctoral School concerned in writing (letter or e-mail).</w:t>
      </w:r>
      <w:r>
        <w:rPr>
          <w:sz w:val="20"/>
        </w:rPr>
        <w:t xml:space="preserve"> </w:t>
      </w:r>
      <w:r>
        <w:rPr>
          <w:sz w:val="20"/>
        </w:rPr>
        <w:t xml:space="preserve">However, if the protagonist feels that the the Doctoral School Director’s impartiality is not guaranteed, they can initiate the procedure by contacting any member elected to the Doctoral School Council.</w:t>
      </w:r>
    </w:p>
    <w:p w14:paraId="4637240C" w14:textId="77777777" w:rsidR="002C15D3" w:rsidRPr="00DB21F8" w:rsidRDefault="002C15D3" w:rsidP="002C15D3">
      <w:pPr>
        <w:spacing w:after="0" w:line="240" w:lineRule="auto"/>
        <w:jc w:val="both"/>
        <w:rPr>
          <w:sz w:val="20"/>
        </w:rPr>
      </w:pPr>
    </w:p>
    <w:p w14:paraId="4C6EBA7F" w14:textId="77777777" w:rsidR="002C15D3" w:rsidRPr="00DB21F8" w:rsidRDefault="002C15D3" w:rsidP="002C15D3">
      <w:pPr>
        <w:spacing w:after="0" w:line="240" w:lineRule="auto"/>
        <w:jc w:val="both"/>
        <w:rPr>
          <w:sz w:val="20"/>
        </w:rPr>
      </w:pPr>
      <w:r>
        <w:rPr>
          <w:sz w:val="20"/>
        </w:rPr>
        <w:t xml:space="preserve">A mediation commission is then formed.</w:t>
      </w:r>
    </w:p>
    <w:p w14:paraId="4EF587AE" w14:textId="77777777" w:rsidR="002C15D3" w:rsidRPr="00DB21F8" w:rsidRDefault="002C15D3" w:rsidP="002C15D3">
      <w:pPr>
        <w:spacing w:after="0" w:line="240" w:lineRule="auto"/>
        <w:jc w:val="both"/>
        <w:rPr>
          <w:sz w:val="20"/>
        </w:rPr>
      </w:pPr>
    </w:p>
    <w:p w14:paraId="3C630D7B" w14:textId="77777777" w:rsidR="002C15D3" w:rsidRPr="00DB21F8" w:rsidRDefault="002C15D3" w:rsidP="002C15D3">
      <w:pPr>
        <w:spacing w:after="0" w:line="240" w:lineRule="auto"/>
        <w:jc w:val="both"/>
        <w:rPr>
          <w:sz w:val="20"/>
        </w:rPr>
      </w:pPr>
      <w:r>
        <w:rPr>
          <w:sz w:val="20"/>
        </w:rPr>
        <w:t xml:space="preserve">However, if the situation reported by the protagonist involves harassment, the President of UCA, CHSCT and the Prevention Physician shall be notified immediately.</w:t>
      </w:r>
      <w:r>
        <w:rPr>
          <w:sz w:val="20"/>
        </w:rPr>
        <w:t xml:space="preserve"> </w:t>
      </w:r>
      <w:r>
        <w:rPr>
          <w:sz w:val="20"/>
        </w:rPr>
        <w:t xml:space="preserve">The President of UCA shall then decide if the situation will be subject to a mediation procedure or an establishment procedure regarding harassment.</w:t>
      </w:r>
    </w:p>
    <w:p w14:paraId="3F08F768" w14:textId="77777777" w:rsidR="002C15D3" w:rsidRPr="00DB21F8" w:rsidRDefault="002C15D3" w:rsidP="002C15D3">
      <w:pPr>
        <w:spacing w:after="0" w:line="240" w:lineRule="auto"/>
        <w:jc w:val="both"/>
        <w:rPr>
          <w:sz w:val="20"/>
        </w:rPr>
      </w:pPr>
    </w:p>
    <w:p w14:paraId="560834CF" w14:textId="77777777" w:rsidR="002C15D3" w:rsidRPr="00DB21F8" w:rsidRDefault="002C15D3" w:rsidP="002C15D3">
      <w:pPr>
        <w:spacing w:after="0" w:line="240" w:lineRule="auto"/>
        <w:jc w:val="both"/>
        <w:rPr>
          <w:sz w:val="20"/>
        </w:rPr>
      </w:pPr>
      <w:r>
        <w:rPr>
          <w:color w:val="31849B" w:themeColor="accent5" w:themeShade="BF"/>
          <w:sz w:val="20"/>
          <w:u w:val="single"/>
        </w:rPr>
        <w:t xml:space="preserve">B/ Mediation commission:</w:t>
      </w:r>
    </w:p>
    <w:p w14:paraId="13DED5D9" w14:textId="77777777" w:rsidR="002C15D3" w:rsidRPr="00DB21F8" w:rsidRDefault="002C15D3" w:rsidP="002C15D3">
      <w:pPr>
        <w:spacing w:after="0" w:line="240" w:lineRule="auto"/>
        <w:jc w:val="both"/>
        <w:rPr>
          <w:sz w:val="20"/>
        </w:rPr>
      </w:pPr>
    </w:p>
    <w:p w14:paraId="66BEA7D8" w14:textId="77777777" w:rsidR="002C15D3" w:rsidRPr="00DB21F8" w:rsidRDefault="002C15D3" w:rsidP="002C15D3">
      <w:pPr>
        <w:spacing w:after="0" w:line="240" w:lineRule="auto"/>
        <w:jc w:val="both"/>
        <w:rPr>
          <w:sz w:val="20"/>
        </w:rPr>
      </w:pPr>
      <w:r>
        <w:rPr>
          <w:sz w:val="20"/>
        </w:rPr>
        <w:t xml:space="preserve">It is composed of:</w:t>
      </w:r>
    </w:p>
    <w:p w14:paraId="3B39E448" w14:textId="77777777" w:rsidR="002C15D3" w:rsidRPr="00DB21F8" w:rsidRDefault="002C15D3" w:rsidP="002C15D3">
      <w:pPr>
        <w:pStyle w:val="Paragraphedeliste"/>
        <w:numPr>
          <w:ilvl w:val="0"/>
          <w:numId w:val="19"/>
        </w:numPr>
        <w:spacing w:after="0" w:line="240" w:lineRule="auto"/>
        <w:jc w:val="both"/>
        <w:rPr>
          <w:sz w:val="20"/>
        </w:rPr>
      </w:pPr>
      <w:r>
        <w:rPr>
          <w:sz w:val="20"/>
        </w:rPr>
        <w:t xml:space="preserve">The Doctoral School Director or the member elected to the Doctoral School Council contacted by the protagonist;</w:t>
      </w:r>
    </w:p>
    <w:p w14:paraId="36F77DB1" w14:textId="77777777" w:rsidR="002C15D3" w:rsidRPr="00DB21F8" w:rsidRDefault="002C15D3" w:rsidP="002C15D3">
      <w:pPr>
        <w:pStyle w:val="Paragraphedeliste"/>
        <w:numPr>
          <w:ilvl w:val="0"/>
          <w:numId w:val="19"/>
        </w:numPr>
        <w:spacing w:after="0" w:line="240" w:lineRule="auto"/>
        <w:jc w:val="both"/>
        <w:rPr>
          <w:sz w:val="20"/>
        </w:rPr>
      </w:pPr>
      <w:r>
        <w:rPr>
          <w:sz w:val="20"/>
        </w:rPr>
        <w:t xml:space="preserve">A representative of the PhD students, chosen by the protagonist among the PhD students elected to the Doctoral School Council or, by default, among PhD students elected to the Research Commission of the Academic Council;</w:t>
      </w:r>
    </w:p>
    <w:p w14:paraId="4F9DB97B" w14:textId="77777777" w:rsidR="002C15D3" w:rsidRPr="00DB21F8" w:rsidRDefault="002C15D3" w:rsidP="002C15D3">
      <w:pPr>
        <w:pStyle w:val="Paragraphedeliste"/>
        <w:numPr>
          <w:ilvl w:val="0"/>
          <w:numId w:val="19"/>
        </w:numPr>
        <w:spacing w:after="0" w:line="240" w:lineRule="auto"/>
        <w:jc w:val="both"/>
        <w:rPr>
          <w:sz w:val="20"/>
        </w:rPr>
      </w:pPr>
      <w:r>
        <w:rPr>
          <w:sz w:val="20"/>
        </w:rPr>
        <w:t xml:space="preserve">A member of the Doctoral School Council that do not belong to the protagonist’s host Research Unit, chosen by the Doctoral School Director or a member elected to the Doctoral School Council contacted by the protagonist.</w:t>
      </w:r>
    </w:p>
    <w:p w14:paraId="70E176C7" w14:textId="77777777" w:rsidR="002C15D3" w:rsidRPr="00DB21F8" w:rsidRDefault="002C15D3" w:rsidP="002C15D3">
      <w:pPr>
        <w:spacing w:after="0" w:line="240" w:lineRule="auto"/>
        <w:jc w:val="both"/>
        <w:rPr>
          <w:sz w:val="20"/>
        </w:rPr>
      </w:pPr>
    </w:p>
    <w:p w14:paraId="14969AFE" w14:textId="77777777" w:rsidR="002C15D3" w:rsidRPr="00DB21F8" w:rsidRDefault="002C15D3" w:rsidP="002C15D3">
      <w:pPr>
        <w:spacing w:after="0" w:line="240" w:lineRule="auto"/>
        <w:jc w:val="both"/>
        <w:rPr>
          <w:color w:val="31849B" w:themeColor="accent5" w:themeShade="BF"/>
          <w:sz w:val="20"/>
          <w:u w:val="single"/>
        </w:rPr>
      </w:pPr>
      <w:r>
        <w:rPr>
          <w:color w:val="31849B" w:themeColor="accent5" w:themeShade="BF"/>
          <w:sz w:val="20"/>
          <w:u w:val="single"/>
        </w:rPr>
        <w:t xml:space="preserve">C/ Procedure execution</w:t>
      </w:r>
    </w:p>
    <w:p w14:paraId="70C4CEEC" w14:textId="77777777" w:rsidR="002C15D3" w:rsidRPr="00DB21F8" w:rsidRDefault="002C15D3" w:rsidP="002C15D3">
      <w:pPr>
        <w:spacing w:after="0" w:line="240" w:lineRule="auto"/>
        <w:jc w:val="both"/>
        <w:rPr>
          <w:sz w:val="20"/>
        </w:rPr>
      </w:pPr>
    </w:p>
    <w:p w14:paraId="49432CF8" w14:textId="77777777" w:rsidR="002C15D3" w:rsidRPr="00DB21F8" w:rsidRDefault="002C15D3" w:rsidP="002C15D3">
      <w:pPr>
        <w:spacing w:after="0" w:line="240" w:lineRule="auto"/>
        <w:jc w:val="both"/>
        <w:rPr>
          <w:sz w:val="20"/>
        </w:rPr>
      </w:pPr>
      <w:r>
        <w:rPr>
          <w:sz w:val="20"/>
        </w:rPr>
        <w:t xml:space="preserve">In accordance with this procedure, all mail and communications are communicated by the Doctoral School Director or a member elected to the Doctoral School Council contacted by the protagonist.</w:t>
      </w:r>
    </w:p>
    <w:p w14:paraId="3120FC0A" w14:textId="77777777" w:rsidR="002C15D3" w:rsidRPr="00DB21F8" w:rsidRDefault="002C15D3" w:rsidP="002C15D3">
      <w:pPr>
        <w:spacing w:after="0" w:line="240" w:lineRule="auto"/>
        <w:jc w:val="both"/>
        <w:rPr>
          <w:sz w:val="20"/>
        </w:rPr>
      </w:pPr>
    </w:p>
    <w:p w14:paraId="5971CC38" w14:textId="77777777" w:rsidR="002C15D3" w:rsidRPr="00DB21F8" w:rsidRDefault="002C15D3" w:rsidP="002C15D3">
      <w:pPr>
        <w:spacing w:after="0" w:line="240" w:lineRule="auto"/>
        <w:jc w:val="both"/>
        <w:rPr>
          <w:sz w:val="20"/>
        </w:rPr>
      </w:pPr>
      <w:r>
        <w:rPr>
          <w:sz w:val="20"/>
        </w:rPr>
        <w:t xml:space="preserve">The mediation commission hears all the persons involved in the conflict separately, and then assesses the merit in hearing them collectively.</w:t>
      </w:r>
    </w:p>
    <w:p w14:paraId="7DB47035" w14:textId="77777777" w:rsidR="002C15D3" w:rsidRPr="00DB21F8" w:rsidRDefault="002C15D3" w:rsidP="002C15D3">
      <w:pPr>
        <w:spacing w:after="0" w:line="240" w:lineRule="auto"/>
        <w:jc w:val="both"/>
        <w:rPr>
          <w:sz w:val="20"/>
        </w:rPr>
      </w:pPr>
      <w:r>
        <w:rPr>
          <w:sz w:val="20"/>
        </w:rPr>
        <w:t xml:space="preserve">It may hear any person that can shed light on the situation.</w:t>
      </w:r>
    </w:p>
    <w:p w14:paraId="0E41A8BA" w14:textId="77777777" w:rsidR="002C15D3" w:rsidRPr="00DB21F8" w:rsidRDefault="002C15D3" w:rsidP="002C15D3">
      <w:pPr>
        <w:spacing w:after="0" w:line="240" w:lineRule="auto"/>
        <w:jc w:val="both"/>
        <w:rPr>
          <w:sz w:val="20"/>
        </w:rPr>
      </w:pPr>
      <w:r>
        <w:rPr>
          <w:sz w:val="20"/>
        </w:rPr>
        <w:t xml:space="preserve">The protagonist may not be represented but they may be accompanied by a counselor of their choosing.</w:t>
      </w:r>
    </w:p>
    <w:p w14:paraId="07F2AAA3" w14:textId="77777777" w:rsidR="002C15D3" w:rsidRPr="00DB21F8" w:rsidRDefault="002C15D3" w:rsidP="002C15D3">
      <w:pPr>
        <w:spacing w:after="0" w:line="240" w:lineRule="auto"/>
        <w:jc w:val="both"/>
        <w:rPr>
          <w:sz w:val="20"/>
        </w:rPr>
      </w:pPr>
    </w:p>
    <w:p w14:paraId="0388D223" w14:textId="77777777" w:rsidR="002C15D3" w:rsidRPr="00DB21F8" w:rsidRDefault="002C15D3" w:rsidP="002C15D3">
      <w:pPr>
        <w:spacing w:after="0" w:line="240" w:lineRule="auto"/>
        <w:jc w:val="both"/>
        <w:rPr>
          <w:sz w:val="20"/>
        </w:rPr>
      </w:pPr>
      <w:r>
        <w:rPr>
          <w:sz w:val="20"/>
        </w:rPr>
        <w:t xml:space="preserve">Each hearing is the subject of a written report communicated to the person interviewed.</w:t>
      </w:r>
    </w:p>
    <w:p w14:paraId="32F22E8E" w14:textId="77777777" w:rsidR="002C15D3" w:rsidRPr="00DB21F8" w:rsidRDefault="002C15D3" w:rsidP="002C15D3">
      <w:pPr>
        <w:spacing w:after="0" w:line="240" w:lineRule="auto"/>
        <w:jc w:val="both"/>
        <w:rPr>
          <w:sz w:val="20"/>
        </w:rPr>
      </w:pPr>
    </w:p>
    <w:p w14:paraId="0FF0CD03" w14:textId="77777777" w:rsidR="002C15D3" w:rsidRPr="00DB21F8" w:rsidRDefault="002C15D3" w:rsidP="002C15D3">
      <w:pPr>
        <w:spacing w:after="0" w:line="240" w:lineRule="auto"/>
        <w:jc w:val="both"/>
        <w:rPr>
          <w:sz w:val="20"/>
        </w:rPr>
      </w:pPr>
      <w:r>
        <w:rPr>
          <w:sz w:val="20"/>
        </w:rPr>
        <w:t xml:space="preserve">After hearings are completed, the commission draws up conclusions, which may suggest a solution, and sends them to the protagonist, to all the persons involved in the conflict situation, the President of UCA, the Vice-President for Research and the Vice-President for Work Conditions and Social Climate.</w:t>
      </w:r>
    </w:p>
    <w:p w14:paraId="23F5B43F" w14:textId="77777777" w:rsidR="002C15D3" w:rsidRPr="00DB21F8" w:rsidRDefault="002C15D3" w:rsidP="002C15D3">
      <w:pPr>
        <w:spacing w:after="0" w:line="240" w:lineRule="auto"/>
        <w:jc w:val="both"/>
        <w:rPr>
          <w:sz w:val="20"/>
        </w:rPr>
      </w:pPr>
    </w:p>
    <w:p w14:paraId="2410ABA8" w14:textId="77777777" w:rsidR="002C15D3" w:rsidRPr="00DB21F8" w:rsidRDefault="002C15D3" w:rsidP="002C15D3">
      <w:pPr>
        <w:spacing w:after="0" w:line="240" w:lineRule="auto"/>
        <w:jc w:val="both"/>
        <w:rPr>
          <w:sz w:val="20"/>
        </w:rPr>
      </w:pPr>
      <w:r>
        <w:rPr>
          <w:sz w:val="20"/>
        </w:rPr>
        <w:t xml:space="preserve">The recipients then have fifteen days to submit their comments or agree to the solution proposed.</w:t>
      </w:r>
    </w:p>
    <w:p w14:paraId="2E960C8C" w14:textId="77777777" w:rsidR="002C15D3" w:rsidRPr="00DB21F8" w:rsidRDefault="002C15D3" w:rsidP="002C15D3">
      <w:pPr>
        <w:spacing w:after="0" w:line="240" w:lineRule="auto"/>
        <w:jc w:val="both"/>
        <w:rPr>
          <w:sz w:val="20"/>
        </w:rPr>
      </w:pPr>
    </w:p>
    <w:p w14:paraId="4D6C1965" w14:textId="77777777" w:rsidR="002C15D3" w:rsidRPr="00DB21F8" w:rsidRDefault="002C15D3" w:rsidP="002C15D3">
      <w:pPr>
        <w:spacing w:after="0" w:line="240" w:lineRule="auto"/>
        <w:jc w:val="both"/>
        <w:rPr>
          <w:color w:val="31849B" w:themeColor="accent5" w:themeShade="BF"/>
          <w:sz w:val="20"/>
          <w:u w:val="single"/>
        </w:rPr>
      </w:pPr>
      <w:r>
        <w:rPr>
          <w:color w:val="31849B" w:themeColor="accent5" w:themeShade="BF"/>
          <w:sz w:val="20"/>
          <w:u w:val="single"/>
        </w:rPr>
        <w:t xml:space="preserve">D/ Procedure outcome:</w:t>
      </w:r>
    </w:p>
    <w:p w14:paraId="47171CEB" w14:textId="77777777" w:rsidR="002C15D3" w:rsidRPr="00DB21F8" w:rsidRDefault="002C15D3" w:rsidP="002C15D3">
      <w:pPr>
        <w:spacing w:after="0" w:line="240" w:lineRule="auto"/>
        <w:jc w:val="both"/>
        <w:rPr>
          <w:sz w:val="20"/>
        </w:rPr>
      </w:pPr>
    </w:p>
    <w:p w14:paraId="5CBD4C6B" w14:textId="77777777" w:rsidR="002C15D3" w:rsidRPr="00DB21F8" w:rsidRDefault="002C15D3" w:rsidP="002C15D3">
      <w:pPr>
        <w:pStyle w:val="Paragraphedeliste"/>
        <w:numPr>
          <w:ilvl w:val="0"/>
          <w:numId w:val="19"/>
        </w:numPr>
        <w:spacing w:after="0" w:line="240" w:lineRule="auto"/>
        <w:jc w:val="both"/>
        <w:rPr>
          <w:sz w:val="20"/>
        </w:rPr>
      </w:pPr>
      <w:r>
        <w:rPr>
          <w:sz w:val="20"/>
        </w:rPr>
        <w:t xml:space="preserve">In the event that one of the recipients does not respond, the mediation procedure is considered to have failed.</w:t>
      </w:r>
    </w:p>
    <w:p w14:paraId="65299809" w14:textId="77777777" w:rsidR="002C15D3" w:rsidRPr="00DB21F8" w:rsidRDefault="002C15D3" w:rsidP="002C15D3">
      <w:pPr>
        <w:pStyle w:val="Paragraphedeliste"/>
        <w:numPr>
          <w:ilvl w:val="0"/>
          <w:numId w:val="19"/>
        </w:numPr>
        <w:spacing w:after="0" w:line="240" w:lineRule="auto"/>
        <w:jc w:val="both"/>
        <w:rPr>
          <w:sz w:val="20"/>
        </w:rPr>
      </w:pPr>
      <w:r>
        <w:rPr>
          <w:sz w:val="20"/>
        </w:rPr>
        <w:t xml:space="preserve">In the event that one of the recipients has made comments, they are shared with the other recipients.</w:t>
      </w:r>
      <w:r>
        <w:rPr>
          <w:sz w:val="20"/>
        </w:rPr>
        <w:t xml:space="preserve"> </w:t>
      </w:r>
      <w:r>
        <w:rPr>
          <w:sz w:val="20"/>
        </w:rPr>
        <w:t xml:space="preserve">A shuttle system is then set up until a solution acceptable for everyone is reached, or until the commission deems that all avenues have been thoroughly exhausted.</w:t>
      </w:r>
    </w:p>
    <w:p w14:paraId="07BA7215" w14:textId="77777777" w:rsidR="002C15D3" w:rsidRPr="00DB21F8" w:rsidRDefault="002C15D3" w:rsidP="002C15D3">
      <w:pPr>
        <w:pStyle w:val="Paragraphedeliste"/>
        <w:numPr>
          <w:ilvl w:val="0"/>
          <w:numId w:val="19"/>
        </w:numPr>
        <w:spacing w:after="0" w:line="240" w:lineRule="auto"/>
        <w:jc w:val="both"/>
        <w:rPr>
          <w:sz w:val="20"/>
        </w:rPr>
      </w:pPr>
      <w:r>
        <w:rPr>
          <w:sz w:val="20"/>
        </w:rPr>
        <w:t xml:space="preserve">If a solution is approved by all, it is recorded in writing and signed by all the persons involved.</w:t>
      </w:r>
      <w:r>
        <w:rPr>
          <w:sz w:val="20"/>
        </w:rPr>
        <w:t xml:space="preserve"> </w:t>
      </w:r>
      <w:r>
        <w:rPr>
          <w:sz w:val="20"/>
        </w:rPr>
        <w:t xml:space="preserve">It is sent to the President of UCA, the Vice-President for Research and the Vice-President for Work Conditions and Social Climate.</w:t>
      </w:r>
    </w:p>
    <w:p w14:paraId="16B736D2" w14:textId="77777777" w:rsidR="002C15D3" w:rsidRPr="00DB21F8" w:rsidRDefault="002C15D3" w:rsidP="002C15D3">
      <w:pPr>
        <w:pStyle w:val="Paragraphedeliste"/>
        <w:numPr>
          <w:ilvl w:val="0"/>
          <w:numId w:val="19"/>
        </w:numPr>
        <w:spacing w:after="0" w:line="240" w:lineRule="auto"/>
        <w:jc w:val="both"/>
        <w:rPr>
          <w:sz w:val="20"/>
        </w:rPr>
      </w:pPr>
      <w:r>
        <w:rPr>
          <w:sz w:val="20"/>
        </w:rPr>
        <w:t xml:space="preserve">If the procedure fails, in the event of disagreement or continued silence from the persons involved, the latest proposal is shared with the persons in question by registered letter with acknowledgment of receipt, which notifies the closure of the mediation procedure at the Doctoral School.</w:t>
      </w:r>
      <w:r>
        <w:rPr>
          <w:sz w:val="20"/>
        </w:rPr>
        <w:t xml:space="preserve"> </w:t>
      </w:r>
      <w:r>
        <w:rPr>
          <w:sz w:val="20"/>
        </w:rPr>
        <w:t xml:space="preserve">The President of UCA, the Vice-President for Research and the Vice-President for Work Conditions and Social Climate are notified of the failure.</w:t>
      </w:r>
      <w:r>
        <w:rPr>
          <w:sz w:val="20"/>
        </w:rPr>
        <w:t xml:space="preserve"> </w:t>
      </w:r>
      <w:r>
        <w:rPr>
          <w:sz w:val="20"/>
        </w:rPr>
        <w:t xml:space="preserve">The conflict is then referred to the competent authorities (advisory commission for contract PhD students, Disciplinary Unit, etc.).</w:t>
      </w:r>
    </w:p>
    <w:p w14:paraId="0DBEC9B1" w14:textId="77777777" w:rsidR="002C15D3" w:rsidRPr="00197D8E" w:rsidRDefault="002C15D3" w:rsidP="002C15D3">
      <w:pPr>
        <w:pStyle w:val="Alina"/>
        <w:spacing w:before="0"/>
        <w:ind w:firstLine="0"/>
        <w:rPr>
          <w:rFonts w:asciiTheme="minorHAnsi" w:hAnsiTheme="minorHAnsi" w:cstheme="minorHAnsi"/>
          <w:sz w:val="20"/>
          <w:szCs w:val="20"/>
        </w:rPr>
      </w:pPr>
    </w:p>
    <w:p w14:paraId="6B4C5601" w14:textId="77777777" w:rsidR="002C15D3" w:rsidRPr="00197D8E" w:rsidRDefault="002C15D3" w:rsidP="002C15D3">
      <w:pPr>
        <w:pStyle w:val="Alina"/>
        <w:spacing w:before="0"/>
        <w:ind w:firstLine="0"/>
        <w:rPr>
          <w:sz w:val="20"/>
          <w:szCs w:val="20"/>
          <w:rFonts w:asciiTheme="minorHAnsi" w:hAnsiTheme="minorHAnsi" w:cstheme="minorHAnsi"/>
        </w:rPr>
      </w:pPr>
      <w:r>
        <w:rPr>
          <w:sz w:val="20"/>
          <w:szCs w:val="20"/>
          <w:rFonts w:asciiTheme="minorHAnsi" w:hAnsiTheme="minorHAnsi"/>
        </w:rPr>
        <w:t xml:space="preserve">As is the case for voluntary discontinuation, the PhD student may ask the director of the host laboratory for a “research certificate”.</w:t>
      </w:r>
      <w:r>
        <w:rPr>
          <w:sz w:val="20"/>
          <w:szCs w:val="20"/>
          <w:rFonts w:asciiTheme="minorHAnsi" w:hAnsiTheme="minorHAnsi"/>
        </w:rPr>
        <w:t xml:space="preserve"> </w:t>
      </w:r>
      <w:r>
        <w:rPr>
          <w:sz w:val="20"/>
          <w:szCs w:val="20"/>
          <w:rFonts w:asciiTheme="minorHAnsi" w:hAnsiTheme="minorHAnsi"/>
        </w:rPr>
        <w:t xml:space="preserve">This certificate must specify the nature and duration of the work carried out, as well as the research context. The PhD student may use the document at their discretion.</w:t>
      </w:r>
    </w:p>
    <w:p w14:paraId="3631516B" w14:textId="77777777" w:rsidR="004E3CD5" w:rsidRDefault="004E3CD5" w:rsidP="004E3CD5">
      <w:pPr>
        <w:spacing w:after="0" w:line="240" w:lineRule="auto"/>
      </w:pPr>
    </w:p>
    <w:p w14:paraId="212B4E54" w14:textId="77777777" w:rsidR="0004148A" w:rsidRDefault="0004148A" w:rsidP="004E3CD5">
      <w:pPr>
        <w:spacing w:after="0" w:line="240" w:lineRule="auto"/>
      </w:pPr>
    </w:p>
    <w:p w14:paraId="1568A491" w14:textId="77777777" w:rsidR="0004148A" w:rsidRPr="00914E4F" w:rsidRDefault="0004148A" w:rsidP="004E3CD5">
      <w:pPr>
        <w:spacing w:after="0" w:line="240" w:lineRule="auto"/>
      </w:pPr>
    </w:p>
    <w:p w14:paraId="6747D8E1" w14:textId="77777777" w:rsidR="0060053E" w:rsidRDefault="0060053E" w:rsidP="00951B07">
      <w:pPr>
        <w:spacing w:after="0" w:line="240" w:lineRule="auto"/>
      </w:pPr>
    </w:p>
    <w:tbl>
      <w:tblPr>
        <w:tblStyle w:val="TableauGrille4-Accentuation11"/>
        <w:tblW w:w="0" w:type="auto"/>
        <w:tblBorders>
          <w:top w:val="double" w:sz="4" w:space="0" w:color="215868" w:themeColor="accent5" w:themeShade="80"/>
          <w:left w:val="double" w:sz="4" w:space="0" w:color="215868" w:themeColor="accent5" w:themeShade="80"/>
          <w:bottom w:val="double" w:sz="4" w:space="0" w:color="215868" w:themeColor="accent5" w:themeShade="80"/>
          <w:right w:val="double" w:sz="4" w:space="0" w:color="215868" w:themeColor="accent5" w:themeShade="80"/>
          <w:insideH w:val="double" w:sz="4" w:space="0" w:color="215868" w:themeColor="accent5" w:themeShade="80"/>
          <w:insideV w:val="double" w:sz="4" w:space="0" w:color="215868" w:themeColor="accent5" w:themeShade="80"/>
        </w:tblBorders>
        <w:tblLook w:val="04A0" w:firstRow="1" w:lastRow="0" w:firstColumn="1" w:lastColumn="0" w:noHBand="0" w:noVBand="1"/>
      </w:tblPr>
      <w:tblGrid>
        <w:gridCol w:w="3073"/>
        <w:gridCol w:w="3073"/>
        <w:gridCol w:w="3073"/>
      </w:tblGrid>
      <w:tr w:rsidR="0029233F" w14:paraId="18BFBD06" w14:textId="77777777" w:rsidTr="00C51B96">
        <w:trPr>
          <w:cnfStyle w:val="100000000000" w:firstRow="1" w:lastRow="0" w:firstColumn="0" w:lastColumn="0" w:oddVBand="0" w:evenVBand="0" w:oddHBand="0"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3073" w:type="dxa"/>
            <w:tcBorders>
              <w:top w:val="none" w:sz="0" w:space="0" w:color="auto"/>
              <w:left w:val="none" w:sz="0" w:space="0" w:color="auto"/>
              <w:bottom w:val="none" w:sz="0" w:space="0" w:color="auto"/>
              <w:right w:val="none" w:sz="0" w:space="0" w:color="auto"/>
            </w:tcBorders>
            <w:shd w:val="clear" w:color="auto" w:fill="31849B" w:themeFill="accent5" w:themeFillShade="BF"/>
          </w:tcPr>
          <w:p w14:paraId="4A582D9E" w14:textId="42B948E2" w:rsidR="0029233F" w:rsidRPr="002E4E54" w:rsidRDefault="0029233F" w:rsidP="00C51B96">
            <w:pPr>
              <w:widowControl/>
              <w:jc w:val="center"/>
              <w:textAlignment w:val="auto"/>
              <w:rPr>
                <w:kern w:val="0"/>
                <w:rFonts w:asciiTheme="minorHAnsi" w:eastAsia="Times New Roman" w:hAnsiTheme="minorHAnsi"/>
              </w:rPr>
            </w:pPr>
            <w:r>
              <w:rPr>
                <w:rFonts w:asciiTheme="minorHAnsi" w:hAnsiTheme="minorHAnsi"/>
              </w:rPr>
              <w:t xml:space="preserve">The PhD student</w:t>
            </w:r>
          </w:p>
        </w:tc>
        <w:tc>
          <w:tcPr>
            <w:tcW w:w="3073" w:type="dxa"/>
            <w:tcBorders>
              <w:top w:val="none" w:sz="0" w:space="0" w:color="auto"/>
              <w:left w:val="none" w:sz="0" w:space="0" w:color="auto"/>
              <w:bottom w:val="none" w:sz="0" w:space="0" w:color="auto"/>
              <w:right w:val="none" w:sz="0" w:space="0" w:color="auto"/>
            </w:tcBorders>
            <w:shd w:val="clear" w:color="auto" w:fill="31849B" w:themeFill="accent5" w:themeFillShade="BF"/>
          </w:tcPr>
          <w:p w14:paraId="33DAE63C" w14:textId="4F2BBB46" w:rsidR="0029233F" w:rsidRPr="002E4E54" w:rsidRDefault="00AA60BA" w:rsidP="00C51B96">
            <w:pPr>
              <w:widowControl/>
              <w:jc w:val="center"/>
              <w:textAlignment w:val="auto"/>
              <w:cnfStyle w:val="100000000000" w:firstRow="1" w:lastRow="0" w:firstColumn="0" w:lastColumn="0" w:oddVBand="0" w:evenVBand="0" w:oddHBand="0" w:evenHBand="0" w:firstRowFirstColumn="0" w:firstRowLastColumn="0" w:lastRowFirstColumn="0" w:lastRowLastColumn="0"/>
              <w:rPr>
                <w:kern w:val="0"/>
                <w:rFonts w:asciiTheme="minorHAnsi" w:eastAsia="Times New Roman" w:hAnsiTheme="minorHAnsi"/>
              </w:rPr>
            </w:pPr>
            <w:r>
              <w:rPr>
                <w:rFonts w:asciiTheme="minorHAnsi" w:hAnsiTheme="minorHAnsi"/>
              </w:rPr>
              <w:t xml:space="preserve">The thesis supervisor</w:t>
            </w:r>
          </w:p>
        </w:tc>
        <w:tc>
          <w:tcPr>
            <w:tcW w:w="3073" w:type="dxa"/>
            <w:tcBorders>
              <w:top w:val="none" w:sz="0" w:space="0" w:color="auto"/>
              <w:left w:val="none" w:sz="0" w:space="0" w:color="auto"/>
              <w:bottom w:val="none" w:sz="0" w:space="0" w:color="auto"/>
              <w:right w:val="none" w:sz="0" w:space="0" w:color="auto"/>
            </w:tcBorders>
            <w:shd w:val="clear" w:color="auto" w:fill="31849B" w:themeFill="accent5" w:themeFillShade="BF"/>
          </w:tcPr>
          <w:p w14:paraId="6FBF4B7C" w14:textId="63CBF51D" w:rsidR="0029233F" w:rsidRPr="00750F66" w:rsidRDefault="00AA60BA" w:rsidP="00C51B96">
            <w:pPr>
              <w:widowControl/>
              <w:jc w:val="center"/>
              <w:textAlignment w:val="auto"/>
              <w:cnfStyle w:val="100000000000" w:firstRow="1" w:lastRow="0" w:firstColumn="0" w:lastColumn="0" w:oddVBand="0" w:evenVBand="0" w:oddHBand="0" w:evenHBand="0" w:firstRowFirstColumn="0" w:firstRowLastColumn="0" w:lastRowFirstColumn="0" w:lastRowLastColumn="0"/>
              <w:rPr>
                <w:kern w:val="0"/>
                <w:rFonts w:asciiTheme="minorHAnsi" w:eastAsia="Times New Roman" w:hAnsiTheme="minorHAnsi"/>
              </w:rPr>
            </w:pPr>
            <w:r>
              <w:rPr>
                <w:rFonts w:asciiTheme="minorHAnsi" w:hAnsiTheme="minorHAnsi"/>
              </w:rPr>
              <w:t xml:space="preserve">The thesis co-supervisor (if necessary)</w:t>
            </w:r>
          </w:p>
        </w:tc>
      </w:tr>
      <w:tr w:rsidR="0029233F" w:rsidRPr="0029233F" w14:paraId="3FCFE913" w14:textId="77777777" w:rsidTr="00AA60BA">
        <w:trPr>
          <w:cnfStyle w:val="000000100000" w:firstRow="0" w:lastRow="0" w:firstColumn="0" w:lastColumn="0" w:oddVBand="0" w:evenVBand="0" w:oddHBand="1" w:evenHBand="0" w:firstRowFirstColumn="0" w:firstRowLastColumn="0" w:lastRowFirstColumn="0" w:lastRowLastColumn="0"/>
          <w:trHeight w:val="1634"/>
        </w:trPr>
        <w:tc>
          <w:tcPr>
            <w:cnfStyle w:val="001000000000" w:firstRow="0" w:lastRow="0" w:firstColumn="1" w:lastColumn="0" w:oddVBand="0" w:evenVBand="0" w:oddHBand="0" w:evenHBand="0" w:firstRowFirstColumn="0" w:firstRowLastColumn="0" w:lastRowFirstColumn="0" w:lastRowLastColumn="0"/>
            <w:tcW w:w="3073" w:type="dxa"/>
            <w:shd w:val="clear" w:color="auto" w:fill="F2F2F2" w:themeFill="background1" w:themeFillShade="F2"/>
          </w:tcPr>
          <w:p w14:paraId="0EC35517" w14:textId="552EB6AF" w:rsidR="0029233F" w:rsidRPr="0029233F" w:rsidRDefault="0029233F" w:rsidP="00C51B96">
            <w:pPr>
              <w:widowControl/>
              <w:jc w:val="both"/>
              <w:textAlignment w:val="auto"/>
              <w:rPr>
                <w:kern w:val="0"/>
                <w:rFonts w:asciiTheme="minorHAnsi" w:eastAsia="Times New Roman" w:hAnsiTheme="minorHAnsi"/>
              </w:rPr>
            </w:pPr>
            <w:r>
              <w:rPr>
                <w:rFonts w:asciiTheme="minorHAnsi" w:hAnsiTheme="minorHAnsi"/>
              </w:rPr>
              <w:t xml:space="preserve">Last name:</w:t>
            </w:r>
            <w:r>
              <w:rPr>
                <w:sz w:val="20"/>
                <w:szCs w:val="20"/>
                <w:b w:val="0"/>
              </w:rPr>
              <w:t xml:space="preserve"> </w:t>
            </w:r>
            <w:r w:rsidR="00042A35">
              <w:rPr>
                <w:sz w:val="20"/>
                <w:szCs w:val="20"/>
              </w:rPr>
              <w:fldChar w:fldCharType="begin">
                <w:ffData>
                  <w:name w:val="Texte1"/>
                  <w:enabled/>
                  <w:calcOnExit w:val="0"/>
                  <w:textInput/>
                </w:ffData>
              </w:fldChar>
            </w:r>
            <w:r w:rsidR="00042A35">
              <w:rPr>
                <w:b w:val="0"/>
                <w:sz w:val="20"/>
                <w:szCs w:val="20"/>
              </w:rPr>
              <w:instrText xml:space="preserve"> FORMTEXT </w:instrText>
            </w:r>
            <w:r w:rsidR="00042A35">
              <w:rPr>
                <w:sz w:val="20"/>
                <w:szCs w:val="20"/>
              </w:rPr>
            </w:r>
            <w:r w:rsidR="00042A35">
              <w:rPr>
                <w:sz w:val="20"/>
                <w:szCs w:val="20"/>
              </w:rPr>
              <w:fldChar w:fldCharType="separate"/>
            </w:r>
            <w:r>
              <w:rPr>
                <w:sz w:val="20"/>
                <w:szCs w:val="20"/>
                <w:b w:val="0"/>
              </w:rPr>
              <w:t xml:space="preserve">     </w:t>
            </w:r>
            <w:r w:rsidR="00042A35">
              <w:rPr>
                <w:sz w:val="20"/>
                <w:szCs w:val="20"/>
              </w:rPr>
              <w:fldChar w:fldCharType="end"/>
            </w:r>
          </w:p>
          <w:p w14:paraId="76A418E3" w14:textId="1A91117A" w:rsidR="0029233F" w:rsidRPr="0029233F" w:rsidRDefault="0029233F" w:rsidP="00C51B96">
            <w:pPr>
              <w:widowControl/>
              <w:jc w:val="both"/>
              <w:textAlignment w:val="auto"/>
              <w:rPr>
                <w:kern w:val="0"/>
                <w:rFonts w:asciiTheme="minorHAnsi" w:eastAsia="Times New Roman" w:hAnsiTheme="minorHAnsi"/>
              </w:rPr>
            </w:pPr>
            <w:r>
              <w:rPr>
                <w:rFonts w:asciiTheme="minorHAnsi" w:hAnsiTheme="minorHAnsi"/>
              </w:rPr>
              <w:t xml:space="preserve">First name:</w:t>
            </w:r>
            <w:r>
              <w:rPr>
                <w:rFonts w:asciiTheme="minorHAnsi" w:hAnsiTheme="minorHAnsi"/>
              </w:rPr>
              <w:t xml:space="preserve"> </w:t>
            </w:r>
            <w:r w:rsidR="00042A35">
              <w:rPr>
                <w:sz w:val="20"/>
                <w:szCs w:val="20"/>
              </w:rPr>
              <w:fldChar w:fldCharType="begin">
                <w:ffData>
                  <w:name w:val="Texte1"/>
                  <w:enabled/>
                  <w:calcOnExit w:val="0"/>
                  <w:textInput/>
                </w:ffData>
              </w:fldChar>
            </w:r>
            <w:r w:rsidR="00042A35">
              <w:rPr>
                <w:b w:val="0"/>
                <w:sz w:val="20"/>
                <w:szCs w:val="20"/>
              </w:rPr>
              <w:instrText xml:space="preserve"> FORMTEXT </w:instrText>
            </w:r>
            <w:r w:rsidR="00042A35">
              <w:rPr>
                <w:sz w:val="20"/>
                <w:szCs w:val="20"/>
              </w:rPr>
            </w:r>
            <w:r w:rsidR="00042A35">
              <w:rPr>
                <w:sz w:val="20"/>
                <w:szCs w:val="20"/>
              </w:rPr>
              <w:fldChar w:fldCharType="separate"/>
            </w:r>
            <w:r>
              <w:rPr>
                <w:sz w:val="20"/>
                <w:szCs w:val="20"/>
                <w:b w:val="0"/>
              </w:rPr>
              <w:t xml:space="preserve">     </w:t>
            </w:r>
            <w:r w:rsidR="00042A35">
              <w:rPr>
                <w:sz w:val="20"/>
                <w:szCs w:val="20"/>
              </w:rPr>
              <w:fldChar w:fldCharType="end"/>
            </w:r>
          </w:p>
          <w:p w14:paraId="105BABE3" w14:textId="22755E0C" w:rsidR="0029233F" w:rsidRPr="0029233F" w:rsidRDefault="0029233F" w:rsidP="00C51B96">
            <w:pPr>
              <w:widowControl/>
              <w:jc w:val="both"/>
              <w:textAlignment w:val="auto"/>
              <w:rPr>
                <w:kern w:val="0"/>
                <w:rFonts w:asciiTheme="minorHAnsi" w:eastAsia="Times New Roman" w:hAnsiTheme="minorHAnsi"/>
              </w:rPr>
            </w:pPr>
            <w:r>
              <w:rPr>
                <w:rFonts w:asciiTheme="minorHAnsi" w:hAnsiTheme="minorHAnsi"/>
              </w:rPr>
              <w:t xml:space="preserve">Date:</w:t>
            </w:r>
            <w:r>
              <w:rPr>
                <w:sz w:val="20"/>
                <w:szCs w:val="20"/>
                <w:b w:val="0"/>
              </w:rPr>
              <w:t xml:space="preserve"> </w:t>
            </w:r>
            <w:r w:rsidR="00042A35">
              <w:rPr>
                <w:sz w:val="20"/>
                <w:szCs w:val="20"/>
              </w:rPr>
              <w:fldChar w:fldCharType="begin">
                <w:ffData>
                  <w:name w:val="Texte1"/>
                  <w:enabled/>
                  <w:calcOnExit w:val="0"/>
                  <w:textInput/>
                </w:ffData>
              </w:fldChar>
            </w:r>
            <w:r w:rsidR="00042A35">
              <w:rPr>
                <w:b w:val="0"/>
                <w:sz w:val="20"/>
                <w:szCs w:val="20"/>
              </w:rPr>
              <w:instrText xml:space="preserve"> FORMTEXT </w:instrText>
            </w:r>
            <w:r w:rsidR="00042A35">
              <w:rPr>
                <w:sz w:val="20"/>
                <w:szCs w:val="20"/>
              </w:rPr>
            </w:r>
            <w:r w:rsidR="00042A35">
              <w:rPr>
                <w:sz w:val="20"/>
                <w:szCs w:val="20"/>
              </w:rPr>
              <w:fldChar w:fldCharType="separate"/>
            </w:r>
            <w:r>
              <w:rPr>
                <w:sz w:val="20"/>
                <w:szCs w:val="20"/>
                <w:b w:val="0"/>
              </w:rPr>
              <w:t xml:space="preserve">     </w:t>
            </w:r>
            <w:r w:rsidR="00042A35">
              <w:rPr>
                <w:sz w:val="20"/>
                <w:szCs w:val="20"/>
              </w:rPr>
              <w:fldChar w:fldCharType="end"/>
            </w:r>
          </w:p>
          <w:p w14:paraId="27DDDAD7" w14:textId="77777777" w:rsidR="0029233F" w:rsidRPr="0029233F" w:rsidRDefault="0029233F" w:rsidP="00C51B96">
            <w:pPr>
              <w:widowControl/>
              <w:jc w:val="both"/>
              <w:textAlignment w:val="auto"/>
              <w:rPr>
                <w:kern w:val="0"/>
                <w:rFonts w:asciiTheme="minorHAnsi" w:eastAsia="Times New Roman" w:hAnsiTheme="minorHAnsi"/>
              </w:rPr>
            </w:pPr>
            <w:r>
              <w:rPr>
                <w:rFonts w:asciiTheme="minorHAnsi" w:hAnsiTheme="minorHAnsi"/>
              </w:rPr>
              <w:t xml:space="preserve">Signature</w:t>
            </w:r>
          </w:p>
        </w:tc>
        <w:tc>
          <w:tcPr>
            <w:tcW w:w="3073" w:type="dxa"/>
            <w:shd w:val="clear" w:color="auto" w:fill="F2F2F2" w:themeFill="background1" w:themeFillShade="F2"/>
          </w:tcPr>
          <w:p w14:paraId="05212680" w14:textId="512D13AF" w:rsidR="0029233F" w:rsidRPr="0029233F" w:rsidRDefault="0029233F" w:rsidP="00C51B96">
            <w:pPr>
              <w:widowControl/>
              <w:jc w:val="both"/>
              <w:textAlignment w:val="auto"/>
              <w:cnfStyle w:val="000000100000" w:firstRow="0" w:lastRow="0" w:firstColumn="0" w:lastColumn="0" w:oddVBand="0" w:evenVBand="0" w:oddHBand="1" w:evenHBand="0" w:firstRowFirstColumn="0" w:firstRowLastColumn="0" w:lastRowFirstColumn="0" w:lastRowLastColumn="0"/>
              <w:rPr>
                <w:b/>
                <w:kern w:val="0"/>
                <w:rFonts w:asciiTheme="minorHAnsi" w:eastAsia="Times New Roman" w:hAnsiTheme="minorHAnsi"/>
              </w:rPr>
            </w:pPr>
            <w:r>
              <w:rPr>
                <w:b/>
                <w:rFonts w:asciiTheme="minorHAnsi" w:hAnsiTheme="minorHAnsi"/>
              </w:rPr>
              <w:t xml:space="preserve">Last name:</w:t>
            </w:r>
            <w:r>
              <w:rPr>
                <w:b/>
                <w:sz w:val="20"/>
                <w:szCs w:val="20"/>
              </w:rPr>
              <w:t xml:space="preserve"> </w:t>
            </w:r>
            <w:r w:rsidR="00042A35">
              <w:rPr>
                <w:b/>
                <w:sz w:val="20"/>
                <w:szCs w:val="20"/>
              </w:rPr>
              <w:fldChar w:fldCharType="begin">
                <w:ffData>
                  <w:name w:val="Texte1"/>
                  <w:enabled/>
                  <w:calcOnExit w:val="0"/>
                  <w:textInput/>
                </w:ffData>
              </w:fldChar>
            </w:r>
            <w:r w:rsidR="00042A35">
              <w:rPr>
                <w:b/>
                <w:sz w:val="20"/>
                <w:szCs w:val="20"/>
              </w:rPr>
              <w:instrText xml:space="preserve"> FORMTEXT </w:instrText>
            </w:r>
            <w:r w:rsidR="00042A35">
              <w:rPr>
                <w:b/>
                <w:sz w:val="20"/>
                <w:szCs w:val="20"/>
              </w:rPr>
            </w:r>
            <w:r w:rsidR="00042A35">
              <w:rPr>
                <w:b/>
                <w:sz w:val="20"/>
                <w:szCs w:val="20"/>
              </w:rPr>
              <w:fldChar w:fldCharType="separate"/>
            </w:r>
            <w:r>
              <w:rPr>
                <w:b/>
                <w:sz w:val="20"/>
                <w:szCs w:val="20"/>
              </w:rPr>
              <w:t xml:space="preserve">     </w:t>
            </w:r>
            <w:r w:rsidR="00042A35">
              <w:rPr>
                <w:b/>
                <w:sz w:val="20"/>
                <w:szCs w:val="20"/>
              </w:rPr>
              <w:fldChar w:fldCharType="end"/>
            </w:r>
          </w:p>
          <w:p w14:paraId="63CEBF69" w14:textId="29125687" w:rsidR="0029233F" w:rsidRPr="0029233F" w:rsidRDefault="0029233F" w:rsidP="00C51B96">
            <w:pPr>
              <w:widowControl/>
              <w:jc w:val="both"/>
              <w:textAlignment w:val="auto"/>
              <w:cnfStyle w:val="000000100000" w:firstRow="0" w:lastRow="0" w:firstColumn="0" w:lastColumn="0" w:oddVBand="0" w:evenVBand="0" w:oddHBand="1" w:evenHBand="0" w:firstRowFirstColumn="0" w:firstRowLastColumn="0" w:lastRowFirstColumn="0" w:lastRowLastColumn="0"/>
              <w:rPr>
                <w:b/>
                <w:kern w:val="0"/>
                <w:rFonts w:asciiTheme="minorHAnsi" w:eastAsia="Times New Roman" w:hAnsiTheme="minorHAnsi"/>
              </w:rPr>
            </w:pPr>
            <w:r>
              <w:rPr>
                <w:b/>
                <w:rFonts w:asciiTheme="minorHAnsi" w:hAnsiTheme="minorHAnsi"/>
              </w:rPr>
              <w:t xml:space="preserve">First name:</w:t>
            </w:r>
            <w:r>
              <w:rPr>
                <w:b/>
                <w:rFonts w:asciiTheme="minorHAnsi" w:hAnsiTheme="minorHAnsi"/>
              </w:rPr>
              <w:t xml:space="preserve"> </w:t>
            </w:r>
            <w:r w:rsidR="00042A35">
              <w:rPr>
                <w:b/>
                <w:sz w:val="20"/>
                <w:szCs w:val="20"/>
              </w:rPr>
              <w:fldChar w:fldCharType="begin">
                <w:ffData>
                  <w:name w:val="Texte1"/>
                  <w:enabled/>
                  <w:calcOnExit w:val="0"/>
                  <w:textInput/>
                </w:ffData>
              </w:fldChar>
            </w:r>
            <w:r w:rsidR="00042A35">
              <w:rPr>
                <w:b/>
                <w:sz w:val="20"/>
                <w:szCs w:val="20"/>
              </w:rPr>
              <w:instrText xml:space="preserve"> FORMTEXT </w:instrText>
            </w:r>
            <w:r w:rsidR="00042A35">
              <w:rPr>
                <w:b/>
                <w:sz w:val="20"/>
                <w:szCs w:val="20"/>
              </w:rPr>
            </w:r>
            <w:r w:rsidR="00042A35">
              <w:rPr>
                <w:b/>
                <w:sz w:val="20"/>
                <w:szCs w:val="20"/>
              </w:rPr>
              <w:fldChar w:fldCharType="separate"/>
            </w:r>
            <w:r>
              <w:rPr>
                <w:b/>
                <w:sz w:val="20"/>
                <w:szCs w:val="20"/>
              </w:rPr>
              <w:t xml:space="preserve">     </w:t>
            </w:r>
            <w:r w:rsidR="00042A35">
              <w:rPr>
                <w:b/>
                <w:sz w:val="20"/>
                <w:szCs w:val="20"/>
              </w:rPr>
              <w:fldChar w:fldCharType="end"/>
            </w:r>
          </w:p>
          <w:p w14:paraId="0D9200DB" w14:textId="30BBC376" w:rsidR="0029233F" w:rsidRPr="0029233F" w:rsidRDefault="0029233F" w:rsidP="00C51B96">
            <w:pPr>
              <w:widowControl/>
              <w:jc w:val="both"/>
              <w:textAlignment w:val="auto"/>
              <w:cnfStyle w:val="000000100000" w:firstRow="0" w:lastRow="0" w:firstColumn="0" w:lastColumn="0" w:oddVBand="0" w:evenVBand="0" w:oddHBand="1" w:evenHBand="0" w:firstRowFirstColumn="0" w:firstRowLastColumn="0" w:lastRowFirstColumn="0" w:lastRowLastColumn="0"/>
              <w:rPr>
                <w:b/>
                <w:kern w:val="0"/>
                <w:rFonts w:asciiTheme="minorHAnsi" w:eastAsia="Times New Roman" w:hAnsiTheme="minorHAnsi"/>
              </w:rPr>
            </w:pPr>
            <w:r>
              <w:rPr>
                <w:b/>
                <w:rFonts w:asciiTheme="minorHAnsi" w:hAnsiTheme="minorHAnsi"/>
              </w:rPr>
              <w:t xml:space="preserve">Date:</w:t>
            </w:r>
            <w:r>
              <w:rPr>
                <w:b/>
                <w:sz w:val="20"/>
                <w:szCs w:val="20"/>
              </w:rPr>
              <w:t xml:space="preserve"> </w:t>
            </w:r>
            <w:r w:rsidR="00042A35">
              <w:rPr>
                <w:b/>
                <w:sz w:val="20"/>
                <w:szCs w:val="20"/>
              </w:rPr>
              <w:fldChar w:fldCharType="begin">
                <w:ffData>
                  <w:name w:val="Texte1"/>
                  <w:enabled/>
                  <w:calcOnExit w:val="0"/>
                  <w:textInput/>
                </w:ffData>
              </w:fldChar>
            </w:r>
            <w:r w:rsidR="00042A35">
              <w:rPr>
                <w:b/>
                <w:sz w:val="20"/>
                <w:szCs w:val="20"/>
              </w:rPr>
              <w:instrText xml:space="preserve"> FORMTEXT </w:instrText>
            </w:r>
            <w:r w:rsidR="00042A35">
              <w:rPr>
                <w:b/>
                <w:sz w:val="20"/>
                <w:szCs w:val="20"/>
              </w:rPr>
            </w:r>
            <w:r w:rsidR="00042A35">
              <w:rPr>
                <w:b/>
                <w:sz w:val="20"/>
                <w:szCs w:val="20"/>
              </w:rPr>
              <w:fldChar w:fldCharType="separate"/>
            </w:r>
            <w:r>
              <w:rPr>
                <w:b/>
                <w:sz w:val="20"/>
                <w:szCs w:val="20"/>
              </w:rPr>
              <w:t xml:space="preserve">     </w:t>
            </w:r>
            <w:r w:rsidR="00042A35">
              <w:rPr>
                <w:b/>
                <w:sz w:val="20"/>
                <w:szCs w:val="20"/>
              </w:rPr>
              <w:fldChar w:fldCharType="end"/>
            </w:r>
          </w:p>
          <w:p w14:paraId="35377FA4" w14:textId="77777777" w:rsidR="0029233F" w:rsidRPr="0029233F" w:rsidRDefault="0029233F" w:rsidP="00C51B96">
            <w:pPr>
              <w:widowControl/>
              <w:jc w:val="both"/>
              <w:textAlignment w:val="auto"/>
              <w:cnfStyle w:val="000000100000" w:firstRow="0" w:lastRow="0" w:firstColumn="0" w:lastColumn="0" w:oddVBand="0" w:evenVBand="0" w:oddHBand="1" w:evenHBand="0" w:firstRowFirstColumn="0" w:firstRowLastColumn="0" w:lastRowFirstColumn="0" w:lastRowLastColumn="0"/>
              <w:rPr>
                <w:kern w:val="0"/>
                <w:rFonts w:asciiTheme="minorHAnsi" w:eastAsia="Times New Roman" w:hAnsiTheme="minorHAnsi"/>
              </w:rPr>
            </w:pPr>
            <w:r>
              <w:rPr>
                <w:b/>
                <w:rFonts w:asciiTheme="minorHAnsi" w:hAnsiTheme="minorHAnsi"/>
              </w:rPr>
              <w:t xml:space="preserve">Signature</w:t>
            </w:r>
          </w:p>
        </w:tc>
        <w:tc>
          <w:tcPr>
            <w:tcW w:w="3073" w:type="dxa"/>
            <w:shd w:val="clear" w:color="auto" w:fill="F2F2F2" w:themeFill="background1" w:themeFillShade="F2"/>
          </w:tcPr>
          <w:p w14:paraId="2D288541" w14:textId="333B5196" w:rsidR="0029233F" w:rsidRPr="0029233F" w:rsidRDefault="0029233F" w:rsidP="00C51B96">
            <w:pPr>
              <w:widowControl/>
              <w:jc w:val="both"/>
              <w:textAlignment w:val="auto"/>
              <w:cnfStyle w:val="000000100000" w:firstRow="0" w:lastRow="0" w:firstColumn="0" w:lastColumn="0" w:oddVBand="0" w:evenVBand="0" w:oddHBand="1" w:evenHBand="0" w:firstRowFirstColumn="0" w:firstRowLastColumn="0" w:lastRowFirstColumn="0" w:lastRowLastColumn="0"/>
              <w:rPr>
                <w:b/>
                <w:kern w:val="0"/>
                <w:rFonts w:asciiTheme="minorHAnsi" w:eastAsia="Times New Roman" w:hAnsiTheme="minorHAnsi"/>
              </w:rPr>
            </w:pPr>
            <w:r>
              <w:rPr>
                <w:b/>
                <w:rFonts w:asciiTheme="minorHAnsi" w:hAnsiTheme="minorHAnsi"/>
              </w:rPr>
              <w:t xml:space="preserve">Last name:</w:t>
            </w:r>
            <w:r>
              <w:rPr>
                <w:b/>
                <w:sz w:val="20"/>
                <w:szCs w:val="20"/>
              </w:rPr>
              <w:t xml:space="preserve"> </w:t>
            </w:r>
            <w:r w:rsidR="00042A35">
              <w:rPr>
                <w:b/>
                <w:sz w:val="20"/>
                <w:szCs w:val="20"/>
              </w:rPr>
              <w:fldChar w:fldCharType="begin">
                <w:ffData>
                  <w:name w:val="Texte1"/>
                  <w:enabled/>
                  <w:calcOnExit w:val="0"/>
                  <w:textInput/>
                </w:ffData>
              </w:fldChar>
            </w:r>
            <w:r w:rsidR="00042A35">
              <w:rPr>
                <w:b/>
                <w:sz w:val="20"/>
                <w:szCs w:val="20"/>
              </w:rPr>
              <w:instrText xml:space="preserve"> FORMTEXT </w:instrText>
            </w:r>
            <w:r w:rsidR="00042A35">
              <w:rPr>
                <w:b/>
                <w:sz w:val="20"/>
                <w:szCs w:val="20"/>
              </w:rPr>
            </w:r>
            <w:r w:rsidR="00042A35">
              <w:rPr>
                <w:b/>
                <w:sz w:val="20"/>
                <w:szCs w:val="20"/>
              </w:rPr>
              <w:fldChar w:fldCharType="separate"/>
            </w:r>
            <w:r>
              <w:rPr>
                <w:b/>
                <w:sz w:val="20"/>
                <w:szCs w:val="20"/>
              </w:rPr>
              <w:t xml:space="preserve">     </w:t>
            </w:r>
            <w:r w:rsidR="00042A35">
              <w:rPr>
                <w:b/>
                <w:sz w:val="20"/>
                <w:szCs w:val="20"/>
              </w:rPr>
              <w:fldChar w:fldCharType="end"/>
            </w:r>
          </w:p>
          <w:p w14:paraId="068CDDD1" w14:textId="6BBFB0BD" w:rsidR="0029233F" w:rsidRPr="0029233F" w:rsidRDefault="0029233F" w:rsidP="00C51B96">
            <w:pPr>
              <w:widowControl/>
              <w:jc w:val="both"/>
              <w:textAlignment w:val="auto"/>
              <w:cnfStyle w:val="000000100000" w:firstRow="0" w:lastRow="0" w:firstColumn="0" w:lastColumn="0" w:oddVBand="0" w:evenVBand="0" w:oddHBand="1" w:evenHBand="0" w:firstRowFirstColumn="0" w:firstRowLastColumn="0" w:lastRowFirstColumn="0" w:lastRowLastColumn="0"/>
              <w:rPr>
                <w:b/>
                <w:kern w:val="0"/>
                <w:rFonts w:asciiTheme="minorHAnsi" w:eastAsia="Times New Roman" w:hAnsiTheme="minorHAnsi"/>
              </w:rPr>
            </w:pPr>
            <w:r>
              <w:rPr>
                <w:b/>
                <w:rFonts w:asciiTheme="minorHAnsi" w:hAnsiTheme="minorHAnsi"/>
              </w:rPr>
              <w:t xml:space="preserve">First name:</w:t>
            </w:r>
            <w:r>
              <w:rPr>
                <w:b/>
                <w:rFonts w:asciiTheme="minorHAnsi" w:hAnsiTheme="minorHAnsi"/>
              </w:rPr>
              <w:t xml:space="preserve"> </w:t>
            </w:r>
            <w:r w:rsidR="00042A35">
              <w:rPr>
                <w:b/>
                <w:sz w:val="20"/>
                <w:szCs w:val="20"/>
              </w:rPr>
              <w:fldChar w:fldCharType="begin">
                <w:ffData>
                  <w:name w:val="Texte1"/>
                  <w:enabled/>
                  <w:calcOnExit w:val="0"/>
                  <w:textInput/>
                </w:ffData>
              </w:fldChar>
            </w:r>
            <w:r w:rsidR="00042A35">
              <w:rPr>
                <w:b/>
                <w:sz w:val="20"/>
                <w:szCs w:val="20"/>
              </w:rPr>
              <w:instrText xml:space="preserve"> FORMTEXT </w:instrText>
            </w:r>
            <w:r w:rsidR="00042A35">
              <w:rPr>
                <w:b/>
                <w:sz w:val="20"/>
                <w:szCs w:val="20"/>
              </w:rPr>
            </w:r>
            <w:r w:rsidR="00042A35">
              <w:rPr>
                <w:b/>
                <w:sz w:val="20"/>
                <w:szCs w:val="20"/>
              </w:rPr>
              <w:fldChar w:fldCharType="separate"/>
            </w:r>
            <w:r>
              <w:rPr>
                <w:b/>
                <w:sz w:val="20"/>
                <w:szCs w:val="20"/>
              </w:rPr>
              <w:t xml:space="preserve">     </w:t>
            </w:r>
            <w:r w:rsidR="00042A35">
              <w:rPr>
                <w:b/>
                <w:sz w:val="20"/>
                <w:szCs w:val="20"/>
              </w:rPr>
              <w:fldChar w:fldCharType="end"/>
            </w:r>
          </w:p>
          <w:p w14:paraId="65264E2D" w14:textId="5A3FFC44" w:rsidR="0029233F" w:rsidRPr="0029233F" w:rsidRDefault="0029233F" w:rsidP="00C51B96">
            <w:pPr>
              <w:widowControl/>
              <w:jc w:val="both"/>
              <w:textAlignment w:val="auto"/>
              <w:cnfStyle w:val="000000100000" w:firstRow="0" w:lastRow="0" w:firstColumn="0" w:lastColumn="0" w:oddVBand="0" w:evenVBand="0" w:oddHBand="1" w:evenHBand="0" w:firstRowFirstColumn="0" w:firstRowLastColumn="0" w:lastRowFirstColumn="0" w:lastRowLastColumn="0"/>
              <w:rPr>
                <w:b/>
                <w:kern w:val="0"/>
                <w:rFonts w:asciiTheme="minorHAnsi" w:eastAsia="Times New Roman" w:hAnsiTheme="minorHAnsi"/>
              </w:rPr>
            </w:pPr>
            <w:r>
              <w:rPr>
                <w:b/>
                <w:rFonts w:asciiTheme="minorHAnsi" w:hAnsiTheme="minorHAnsi"/>
              </w:rPr>
              <w:t xml:space="preserve">Date:</w:t>
            </w:r>
            <w:r>
              <w:rPr>
                <w:b/>
                <w:sz w:val="20"/>
                <w:szCs w:val="20"/>
              </w:rPr>
              <w:t xml:space="preserve"> </w:t>
            </w:r>
            <w:r w:rsidR="00042A35">
              <w:rPr>
                <w:b/>
                <w:sz w:val="20"/>
                <w:szCs w:val="20"/>
              </w:rPr>
              <w:fldChar w:fldCharType="begin">
                <w:ffData>
                  <w:name w:val="Texte1"/>
                  <w:enabled/>
                  <w:calcOnExit w:val="0"/>
                  <w:textInput/>
                </w:ffData>
              </w:fldChar>
            </w:r>
            <w:r w:rsidR="00042A35">
              <w:rPr>
                <w:b/>
                <w:sz w:val="20"/>
                <w:szCs w:val="20"/>
              </w:rPr>
              <w:instrText xml:space="preserve"> FORMTEXT </w:instrText>
            </w:r>
            <w:r w:rsidR="00042A35">
              <w:rPr>
                <w:b/>
                <w:sz w:val="20"/>
                <w:szCs w:val="20"/>
              </w:rPr>
            </w:r>
            <w:r w:rsidR="00042A35">
              <w:rPr>
                <w:b/>
                <w:sz w:val="20"/>
                <w:szCs w:val="20"/>
              </w:rPr>
              <w:fldChar w:fldCharType="separate"/>
            </w:r>
            <w:r>
              <w:rPr>
                <w:b/>
                <w:sz w:val="20"/>
                <w:szCs w:val="20"/>
              </w:rPr>
              <w:t xml:space="preserve">     </w:t>
            </w:r>
            <w:r w:rsidR="00042A35">
              <w:rPr>
                <w:b/>
                <w:sz w:val="20"/>
                <w:szCs w:val="20"/>
              </w:rPr>
              <w:fldChar w:fldCharType="end"/>
            </w:r>
          </w:p>
          <w:p w14:paraId="0991F77B" w14:textId="77777777" w:rsidR="0029233F" w:rsidRPr="0029233F" w:rsidRDefault="0029233F" w:rsidP="00C51B96">
            <w:pPr>
              <w:widowControl/>
              <w:jc w:val="both"/>
              <w:textAlignment w:val="auto"/>
              <w:cnfStyle w:val="000000100000" w:firstRow="0" w:lastRow="0" w:firstColumn="0" w:lastColumn="0" w:oddVBand="0" w:evenVBand="0" w:oddHBand="1" w:evenHBand="0" w:firstRowFirstColumn="0" w:firstRowLastColumn="0" w:lastRowFirstColumn="0" w:lastRowLastColumn="0"/>
              <w:rPr>
                <w:kern w:val="0"/>
                <w:rFonts w:asciiTheme="minorHAnsi" w:eastAsia="Times New Roman" w:hAnsiTheme="minorHAnsi"/>
              </w:rPr>
            </w:pPr>
            <w:r>
              <w:rPr>
                <w:b/>
                <w:rFonts w:asciiTheme="minorHAnsi" w:hAnsiTheme="minorHAnsi"/>
              </w:rPr>
              <w:t xml:space="preserve">Signature</w:t>
            </w:r>
          </w:p>
        </w:tc>
      </w:tr>
    </w:tbl>
    <w:p w14:paraId="262D4B01" w14:textId="77777777" w:rsidR="0029233F" w:rsidRPr="009554C5" w:rsidRDefault="0029233F" w:rsidP="0029233F">
      <w:pPr>
        <w:jc w:val="both"/>
        <w:rPr>
          <w:color w:val="FF0000"/>
        </w:rPr>
      </w:pPr>
    </w:p>
    <w:tbl>
      <w:tblPr>
        <w:tblStyle w:val="TableauGrille4-Accentuation11"/>
        <w:tblW w:w="0" w:type="auto"/>
        <w:tblBorders>
          <w:top w:val="double" w:sz="4" w:space="0" w:color="215868" w:themeColor="accent5" w:themeShade="80"/>
          <w:left w:val="double" w:sz="4" w:space="0" w:color="215868" w:themeColor="accent5" w:themeShade="80"/>
          <w:bottom w:val="double" w:sz="4" w:space="0" w:color="215868" w:themeColor="accent5" w:themeShade="80"/>
          <w:right w:val="double" w:sz="4" w:space="0" w:color="215868" w:themeColor="accent5" w:themeShade="80"/>
          <w:insideH w:val="double" w:sz="4" w:space="0" w:color="215868" w:themeColor="accent5" w:themeShade="80"/>
          <w:insideV w:val="double" w:sz="4" w:space="0" w:color="215868" w:themeColor="accent5" w:themeShade="80"/>
        </w:tblBorders>
        <w:tblLook w:val="04A0" w:firstRow="1" w:lastRow="0" w:firstColumn="1" w:lastColumn="0" w:noHBand="0" w:noVBand="1"/>
      </w:tblPr>
      <w:tblGrid>
        <w:gridCol w:w="3073"/>
        <w:gridCol w:w="3131"/>
        <w:gridCol w:w="3131"/>
      </w:tblGrid>
      <w:tr w:rsidR="00D731D4" w:rsidRPr="00750F66" w14:paraId="0A891FD8" w14:textId="77777777" w:rsidTr="00D731D4">
        <w:trPr>
          <w:cnfStyle w:val="100000000000" w:firstRow="1" w:lastRow="0" w:firstColumn="0" w:lastColumn="0" w:oddVBand="0" w:evenVBand="0" w:oddHBand="0"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3073" w:type="dxa"/>
            <w:tcBorders>
              <w:top w:val="double" w:sz="4" w:space="0" w:color="215868" w:themeColor="accent5" w:themeShade="80"/>
              <w:left w:val="double" w:sz="4" w:space="0" w:color="215868" w:themeColor="accent5" w:themeShade="80"/>
              <w:bottom w:val="double" w:sz="4" w:space="0" w:color="215868" w:themeColor="accent5" w:themeShade="80"/>
              <w:right w:val="double" w:sz="4" w:space="0" w:color="215868" w:themeColor="accent5" w:themeShade="80"/>
            </w:tcBorders>
            <w:shd w:val="clear" w:color="auto" w:fill="31849B" w:themeFill="accent5" w:themeFillShade="BF"/>
          </w:tcPr>
          <w:p w14:paraId="32A33BAF" w14:textId="3820F7AB" w:rsidR="00D731D4" w:rsidRPr="00750F66" w:rsidRDefault="00402C7B" w:rsidP="00C51B96">
            <w:pPr>
              <w:widowControl/>
              <w:jc w:val="center"/>
              <w:textAlignment w:val="auto"/>
              <w:rPr>
                <w:kern w:val="0"/>
                <w:rFonts w:asciiTheme="minorHAnsi" w:eastAsia="Times New Roman" w:hAnsiTheme="minorHAnsi"/>
              </w:rPr>
            </w:pPr>
            <w:r>
              <w:rPr>
                <w:rFonts w:asciiTheme="minorHAnsi" w:hAnsiTheme="minorHAnsi"/>
              </w:rPr>
              <w:t xml:space="preserve">The Laboratory Director</w:t>
            </w:r>
          </w:p>
        </w:tc>
        <w:tc>
          <w:tcPr>
            <w:tcW w:w="3131" w:type="dxa"/>
            <w:tcBorders>
              <w:top w:val="double" w:sz="4" w:space="0" w:color="215868" w:themeColor="accent5" w:themeShade="80"/>
              <w:left w:val="double" w:sz="4" w:space="0" w:color="215868" w:themeColor="accent5" w:themeShade="80"/>
              <w:bottom w:val="double" w:sz="4" w:space="0" w:color="215868" w:themeColor="accent5" w:themeShade="80"/>
              <w:right w:val="double" w:sz="4" w:space="0" w:color="215868" w:themeColor="accent5" w:themeShade="80"/>
            </w:tcBorders>
            <w:shd w:val="clear" w:color="auto" w:fill="31849B" w:themeFill="accent5" w:themeFillShade="BF"/>
          </w:tcPr>
          <w:p w14:paraId="7B0FCBAF" w14:textId="5E05A28E" w:rsidR="00D731D4" w:rsidRDefault="00402C7B" w:rsidP="00C51B96">
            <w:pPr>
              <w:jc w:val="center"/>
              <w:cnfStyle w:val="100000000000" w:firstRow="1" w:lastRow="0" w:firstColumn="0" w:lastColumn="0" w:oddVBand="0" w:evenVBand="0" w:oddHBand="0" w:evenHBand="0" w:firstRowFirstColumn="0" w:firstRowLastColumn="0" w:lastRowFirstColumn="0" w:lastRowLastColumn="0"/>
              <w:rPr>
                <w:rFonts w:eastAsia="Times New Roman"/>
              </w:rPr>
            </w:pPr>
            <w:r>
              <w:rPr>
                <w:rFonts w:asciiTheme="minorHAnsi" w:hAnsiTheme="minorHAnsi"/>
              </w:rPr>
              <w:t xml:space="preserve">The Doctoral School Director</w:t>
            </w:r>
          </w:p>
        </w:tc>
        <w:tc>
          <w:tcPr>
            <w:tcW w:w="3131" w:type="dxa"/>
            <w:tcBorders>
              <w:top w:val="double" w:sz="4" w:space="0" w:color="215868" w:themeColor="accent5" w:themeShade="80"/>
              <w:left w:val="double" w:sz="4" w:space="0" w:color="215868" w:themeColor="accent5" w:themeShade="80"/>
              <w:bottom w:val="double" w:sz="4" w:space="0" w:color="215868" w:themeColor="accent5" w:themeShade="80"/>
              <w:right w:val="double" w:sz="4" w:space="0" w:color="215868" w:themeColor="accent5" w:themeShade="80"/>
            </w:tcBorders>
            <w:shd w:val="clear" w:color="auto" w:fill="31849B" w:themeFill="accent5" w:themeFillShade="BF"/>
          </w:tcPr>
          <w:p w14:paraId="3B3565A4" w14:textId="657CDC12" w:rsidR="00D731D4" w:rsidRPr="00750F66" w:rsidRDefault="00D731D4" w:rsidP="00D731D4">
            <w:pPr>
              <w:widowControl/>
              <w:jc w:val="center"/>
              <w:textAlignment w:val="auto"/>
              <w:cnfStyle w:val="100000000000" w:firstRow="1" w:lastRow="0" w:firstColumn="0" w:lastColumn="0" w:oddVBand="0" w:evenVBand="0" w:oddHBand="0" w:evenHBand="0" w:firstRowFirstColumn="0" w:firstRowLastColumn="0" w:lastRowFirstColumn="0" w:lastRowLastColumn="0"/>
              <w:rPr>
                <w:kern w:val="0"/>
                <w:rFonts w:asciiTheme="minorHAnsi" w:eastAsia="Times New Roman" w:hAnsiTheme="minorHAnsi"/>
              </w:rPr>
            </w:pPr>
            <w:r>
              <w:rPr>
                <w:rFonts w:asciiTheme="minorHAnsi" w:hAnsiTheme="minorHAnsi"/>
              </w:rPr>
              <w:t xml:space="preserve">The thesis committee member (if applicable)</w:t>
            </w:r>
          </w:p>
        </w:tc>
      </w:tr>
      <w:tr w:rsidR="00D731D4" w:rsidRPr="0029233F" w14:paraId="68D8E2E5" w14:textId="77777777" w:rsidTr="00D731D4">
        <w:trPr>
          <w:cnfStyle w:val="000000100000" w:firstRow="0" w:lastRow="0" w:firstColumn="0" w:lastColumn="0" w:oddVBand="0" w:evenVBand="0" w:oddHBand="1" w:evenHBand="0" w:firstRowFirstColumn="0" w:firstRowLastColumn="0" w:lastRowFirstColumn="0" w:lastRowLastColumn="0"/>
          <w:trHeight w:val="1559"/>
        </w:trPr>
        <w:tc>
          <w:tcPr>
            <w:cnfStyle w:val="001000000000" w:firstRow="0" w:lastRow="0" w:firstColumn="1" w:lastColumn="0" w:oddVBand="0" w:evenVBand="0" w:oddHBand="0" w:evenHBand="0" w:firstRowFirstColumn="0" w:firstRowLastColumn="0" w:lastRowFirstColumn="0" w:lastRowLastColumn="0"/>
            <w:tcW w:w="3073" w:type="dxa"/>
            <w:tcBorders>
              <w:top w:val="double" w:sz="4" w:space="0" w:color="215868" w:themeColor="accent5" w:themeShade="80"/>
            </w:tcBorders>
            <w:shd w:val="clear" w:color="auto" w:fill="F2F2F2" w:themeFill="background1" w:themeFillShade="F2"/>
          </w:tcPr>
          <w:p w14:paraId="49975E16" w14:textId="3B6A7D48" w:rsidR="00D731D4" w:rsidRPr="0029233F" w:rsidRDefault="00D731D4" w:rsidP="00C51B96">
            <w:pPr>
              <w:widowControl/>
              <w:jc w:val="both"/>
              <w:textAlignment w:val="auto"/>
              <w:rPr>
                <w:kern w:val="0"/>
                <w:rFonts w:asciiTheme="minorHAnsi" w:eastAsia="Times New Roman" w:hAnsiTheme="minorHAnsi"/>
              </w:rPr>
            </w:pPr>
            <w:r>
              <w:rPr>
                <w:rFonts w:asciiTheme="minorHAnsi" w:hAnsiTheme="minorHAnsi"/>
              </w:rPr>
              <w:t xml:space="preserve">Last name:</w:t>
            </w:r>
            <w:r>
              <w:rPr>
                <w:sz w:val="20"/>
                <w:szCs w:val="20"/>
                <w:b w:val="0"/>
              </w:rPr>
              <w:t xml:space="preserve"> </w:t>
            </w:r>
            <w:r w:rsidR="00042A35">
              <w:rPr>
                <w:sz w:val="20"/>
                <w:szCs w:val="20"/>
              </w:rPr>
              <w:fldChar w:fldCharType="begin">
                <w:ffData>
                  <w:name w:val="Texte1"/>
                  <w:enabled/>
                  <w:calcOnExit w:val="0"/>
                  <w:textInput/>
                </w:ffData>
              </w:fldChar>
            </w:r>
            <w:r w:rsidR="00042A35">
              <w:rPr>
                <w:b w:val="0"/>
                <w:sz w:val="20"/>
                <w:szCs w:val="20"/>
              </w:rPr>
              <w:instrText xml:space="preserve"> FORMTEXT </w:instrText>
            </w:r>
            <w:r w:rsidR="00042A35">
              <w:rPr>
                <w:sz w:val="20"/>
                <w:szCs w:val="20"/>
              </w:rPr>
            </w:r>
            <w:r w:rsidR="00042A35">
              <w:rPr>
                <w:sz w:val="20"/>
                <w:szCs w:val="20"/>
              </w:rPr>
              <w:fldChar w:fldCharType="separate"/>
            </w:r>
            <w:r>
              <w:rPr>
                <w:sz w:val="20"/>
                <w:szCs w:val="20"/>
                <w:b w:val="0"/>
              </w:rPr>
              <w:t xml:space="preserve">     </w:t>
            </w:r>
            <w:r w:rsidR="00042A35">
              <w:rPr>
                <w:sz w:val="20"/>
                <w:szCs w:val="20"/>
              </w:rPr>
              <w:fldChar w:fldCharType="end"/>
            </w:r>
          </w:p>
          <w:p w14:paraId="4F0149CF" w14:textId="5B33CC1A" w:rsidR="00D731D4" w:rsidRPr="0029233F" w:rsidRDefault="00D731D4" w:rsidP="00C51B96">
            <w:pPr>
              <w:widowControl/>
              <w:jc w:val="both"/>
              <w:textAlignment w:val="auto"/>
              <w:rPr>
                <w:kern w:val="0"/>
                <w:rFonts w:asciiTheme="minorHAnsi" w:eastAsia="Times New Roman" w:hAnsiTheme="minorHAnsi"/>
              </w:rPr>
            </w:pPr>
            <w:r>
              <w:rPr>
                <w:rFonts w:asciiTheme="minorHAnsi" w:hAnsiTheme="minorHAnsi"/>
              </w:rPr>
              <w:t xml:space="preserve">First name:</w:t>
            </w:r>
            <w:r>
              <w:rPr>
                <w:rFonts w:asciiTheme="minorHAnsi" w:hAnsiTheme="minorHAnsi"/>
              </w:rPr>
              <w:t xml:space="preserve"> </w:t>
            </w:r>
            <w:r w:rsidR="00042A35">
              <w:rPr>
                <w:sz w:val="20"/>
                <w:szCs w:val="20"/>
              </w:rPr>
              <w:fldChar w:fldCharType="begin">
                <w:ffData>
                  <w:name w:val="Texte1"/>
                  <w:enabled/>
                  <w:calcOnExit w:val="0"/>
                  <w:textInput/>
                </w:ffData>
              </w:fldChar>
            </w:r>
            <w:r w:rsidR="00042A35">
              <w:rPr>
                <w:b w:val="0"/>
                <w:sz w:val="20"/>
                <w:szCs w:val="20"/>
              </w:rPr>
              <w:instrText xml:space="preserve"> FORMTEXT </w:instrText>
            </w:r>
            <w:r w:rsidR="00042A35">
              <w:rPr>
                <w:sz w:val="20"/>
                <w:szCs w:val="20"/>
              </w:rPr>
            </w:r>
            <w:r w:rsidR="00042A35">
              <w:rPr>
                <w:sz w:val="20"/>
                <w:szCs w:val="20"/>
              </w:rPr>
              <w:fldChar w:fldCharType="separate"/>
            </w:r>
            <w:r>
              <w:rPr>
                <w:sz w:val="20"/>
                <w:szCs w:val="20"/>
                <w:b w:val="0"/>
              </w:rPr>
              <w:t xml:space="preserve">     </w:t>
            </w:r>
            <w:r w:rsidR="00042A35">
              <w:rPr>
                <w:sz w:val="20"/>
                <w:szCs w:val="20"/>
              </w:rPr>
              <w:fldChar w:fldCharType="end"/>
            </w:r>
          </w:p>
          <w:p w14:paraId="7F795F8A" w14:textId="7E75C0FA" w:rsidR="00D731D4" w:rsidRPr="0029233F" w:rsidRDefault="00D731D4" w:rsidP="00C51B96">
            <w:pPr>
              <w:widowControl/>
              <w:jc w:val="both"/>
              <w:textAlignment w:val="auto"/>
              <w:rPr>
                <w:kern w:val="0"/>
                <w:rFonts w:asciiTheme="minorHAnsi" w:eastAsia="Times New Roman" w:hAnsiTheme="minorHAnsi"/>
              </w:rPr>
            </w:pPr>
            <w:r>
              <w:rPr>
                <w:rFonts w:asciiTheme="minorHAnsi" w:hAnsiTheme="minorHAnsi"/>
              </w:rPr>
              <w:t xml:space="preserve">Date:</w:t>
            </w:r>
            <w:r>
              <w:rPr>
                <w:sz w:val="20"/>
                <w:szCs w:val="20"/>
                <w:b w:val="0"/>
              </w:rPr>
              <w:t xml:space="preserve"> </w:t>
            </w:r>
            <w:r w:rsidR="00042A35">
              <w:rPr>
                <w:sz w:val="20"/>
                <w:szCs w:val="20"/>
              </w:rPr>
              <w:fldChar w:fldCharType="begin">
                <w:ffData>
                  <w:name w:val="Texte1"/>
                  <w:enabled/>
                  <w:calcOnExit w:val="0"/>
                  <w:textInput/>
                </w:ffData>
              </w:fldChar>
            </w:r>
            <w:r w:rsidR="00042A35">
              <w:rPr>
                <w:b w:val="0"/>
                <w:sz w:val="20"/>
                <w:szCs w:val="20"/>
              </w:rPr>
              <w:instrText xml:space="preserve"> FORMTEXT </w:instrText>
            </w:r>
            <w:r w:rsidR="00042A35">
              <w:rPr>
                <w:sz w:val="20"/>
                <w:szCs w:val="20"/>
              </w:rPr>
            </w:r>
            <w:r w:rsidR="00042A35">
              <w:rPr>
                <w:sz w:val="20"/>
                <w:szCs w:val="20"/>
              </w:rPr>
              <w:fldChar w:fldCharType="separate"/>
            </w:r>
            <w:r>
              <w:rPr>
                <w:sz w:val="20"/>
                <w:szCs w:val="20"/>
                <w:b w:val="0"/>
              </w:rPr>
              <w:t xml:space="preserve">     </w:t>
            </w:r>
            <w:r w:rsidR="00042A35">
              <w:rPr>
                <w:sz w:val="20"/>
                <w:szCs w:val="20"/>
              </w:rPr>
              <w:fldChar w:fldCharType="end"/>
            </w:r>
          </w:p>
          <w:p w14:paraId="6E532D10" w14:textId="77777777" w:rsidR="00D731D4" w:rsidRPr="0029233F" w:rsidRDefault="00D731D4" w:rsidP="00C51B96">
            <w:pPr>
              <w:widowControl/>
              <w:jc w:val="both"/>
              <w:textAlignment w:val="auto"/>
              <w:rPr>
                <w:kern w:val="0"/>
                <w:rFonts w:asciiTheme="minorHAnsi" w:eastAsia="Times New Roman" w:hAnsiTheme="minorHAnsi"/>
              </w:rPr>
            </w:pPr>
            <w:r>
              <w:rPr>
                <w:rFonts w:asciiTheme="minorHAnsi" w:hAnsiTheme="minorHAnsi"/>
              </w:rPr>
              <w:t xml:space="preserve">Signature</w:t>
            </w:r>
          </w:p>
        </w:tc>
        <w:tc>
          <w:tcPr>
            <w:tcW w:w="3131" w:type="dxa"/>
            <w:tcBorders>
              <w:top w:val="double" w:sz="4" w:space="0" w:color="215868" w:themeColor="accent5" w:themeShade="80"/>
            </w:tcBorders>
            <w:shd w:val="clear" w:color="auto" w:fill="F2F2F2" w:themeFill="background1" w:themeFillShade="F2"/>
          </w:tcPr>
          <w:p w14:paraId="669DEE1C" w14:textId="0DEAE384" w:rsidR="00D731D4" w:rsidRPr="0029233F" w:rsidRDefault="00D731D4" w:rsidP="00552795">
            <w:pPr>
              <w:widowControl/>
              <w:jc w:val="both"/>
              <w:textAlignment w:val="auto"/>
              <w:cnfStyle w:val="000000100000" w:firstRow="0" w:lastRow="0" w:firstColumn="0" w:lastColumn="0" w:oddVBand="0" w:evenVBand="0" w:oddHBand="1" w:evenHBand="0" w:firstRowFirstColumn="0" w:firstRowLastColumn="0" w:lastRowFirstColumn="0" w:lastRowLastColumn="0"/>
              <w:rPr>
                <w:b/>
                <w:kern w:val="0"/>
                <w:rFonts w:asciiTheme="minorHAnsi" w:eastAsia="Times New Roman" w:hAnsiTheme="minorHAnsi"/>
              </w:rPr>
            </w:pPr>
            <w:r>
              <w:rPr>
                <w:b/>
                <w:rFonts w:asciiTheme="minorHAnsi" w:hAnsiTheme="minorHAnsi"/>
              </w:rPr>
              <w:t xml:space="preserve">Last name:</w:t>
            </w:r>
            <w:r>
              <w:rPr>
                <w:b/>
                <w:sz w:val="20"/>
                <w:szCs w:val="20"/>
              </w:rPr>
              <w:t xml:space="preserve"> </w:t>
            </w:r>
            <w:r w:rsidR="00042A35">
              <w:rPr>
                <w:b/>
                <w:sz w:val="20"/>
                <w:szCs w:val="20"/>
              </w:rPr>
              <w:fldChar w:fldCharType="begin">
                <w:ffData>
                  <w:name w:val="Texte1"/>
                  <w:enabled/>
                  <w:calcOnExit w:val="0"/>
                  <w:textInput/>
                </w:ffData>
              </w:fldChar>
            </w:r>
            <w:r w:rsidR="00042A35">
              <w:rPr>
                <w:b/>
                <w:sz w:val="20"/>
                <w:szCs w:val="20"/>
              </w:rPr>
              <w:instrText xml:space="preserve"> FORMTEXT </w:instrText>
            </w:r>
            <w:r w:rsidR="00042A35">
              <w:rPr>
                <w:b/>
                <w:sz w:val="20"/>
                <w:szCs w:val="20"/>
              </w:rPr>
            </w:r>
            <w:r w:rsidR="00042A35">
              <w:rPr>
                <w:b/>
                <w:sz w:val="20"/>
                <w:szCs w:val="20"/>
              </w:rPr>
              <w:fldChar w:fldCharType="separate"/>
            </w:r>
            <w:r>
              <w:rPr>
                <w:b/>
                <w:sz w:val="20"/>
                <w:szCs w:val="20"/>
              </w:rPr>
              <w:t xml:space="preserve">     </w:t>
            </w:r>
            <w:r w:rsidR="00042A35">
              <w:rPr>
                <w:b/>
                <w:sz w:val="20"/>
                <w:szCs w:val="20"/>
              </w:rPr>
              <w:fldChar w:fldCharType="end"/>
            </w:r>
          </w:p>
          <w:p w14:paraId="53C4A05B" w14:textId="28E1A2D9" w:rsidR="00D731D4" w:rsidRPr="0029233F" w:rsidRDefault="00D731D4" w:rsidP="00552795">
            <w:pPr>
              <w:widowControl/>
              <w:jc w:val="both"/>
              <w:textAlignment w:val="auto"/>
              <w:cnfStyle w:val="000000100000" w:firstRow="0" w:lastRow="0" w:firstColumn="0" w:lastColumn="0" w:oddVBand="0" w:evenVBand="0" w:oddHBand="1" w:evenHBand="0" w:firstRowFirstColumn="0" w:firstRowLastColumn="0" w:lastRowFirstColumn="0" w:lastRowLastColumn="0"/>
              <w:rPr>
                <w:b/>
                <w:kern w:val="0"/>
                <w:rFonts w:asciiTheme="minorHAnsi" w:eastAsia="Times New Roman" w:hAnsiTheme="minorHAnsi"/>
              </w:rPr>
            </w:pPr>
            <w:r>
              <w:rPr>
                <w:b/>
                <w:rFonts w:asciiTheme="minorHAnsi" w:hAnsiTheme="minorHAnsi"/>
              </w:rPr>
              <w:t xml:space="preserve">First name:</w:t>
            </w:r>
            <w:r>
              <w:rPr>
                <w:b/>
                <w:rFonts w:asciiTheme="minorHAnsi" w:hAnsiTheme="minorHAnsi"/>
              </w:rPr>
              <w:t xml:space="preserve"> </w:t>
            </w:r>
            <w:r w:rsidR="00042A35">
              <w:rPr>
                <w:b/>
                <w:sz w:val="20"/>
                <w:szCs w:val="20"/>
              </w:rPr>
              <w:fldChar w:fldCharType="begin">
                <w:ffData>
                  <w:name w:val="Texte1"/>
                  <w:enabled/>
                  <w:calcOnExit w:val="0"/>
                  <w:textInput/>
                </w:ffData>
              </w:fldChar>
            </w:r>
            <w:r w:rsidR="00042A35">
              <w:rPr>
                <w:b/>
                <w:sz w:val="20"/>
                <w:szCs w:val="20"/>
              </w:rPr>
              <w:instrText xml:space="preserve"> FORMTEXT </w:instrText>
            </w:r>
            <w:r w:rsidR="00042A35">
              <w:rPr>
                <w:b/>
                <w:sz w:val="20"/>
                <w:szCs w:val="20"/>
              </w:rPr>
            </w:r>
            <w:r w:rsidR="00042A35">
              <w:rPr>
                <w:b/>
                <w:sz w:val="20"/>
                <w:szCs w:val="20"/>
              </w:rPr>
              <w:fldChar w:fldCharType="separate"/>
            </w:r>
            <w:r>
              <w:rPr>
                <w:b/>
                <w:sz w:val="20"/>
                <w:szCs w:val="20"/>
              </w:rPr>
              <w:t xml:space="preserve">     </w:t>
            </w:r>
            <w:r w:rsidR="00042A35">
              <w:rPr>
                <w:b/>
                <w:sz w:val="20"/>
                <w:szCs w:val="20"/>
              </w:rPr>
              <w:fldChar w:fldCharType="end"/>
            </w:r>
          </w:p>
          <w:p w14:paraId="3948AA63" w14:textId="5D295C6A" w:rsidR="00D731D4" w:rsidRPr="0029233F" w:rsidRDefault="00D731D4" w:rsidP="00552795">
            <w:pPr>
              <w:widowControl/>
              <w:jc w:val="both"/>
              <w:textAlignment w:val="auto"/>
              <w:cnfStyle w:val="000000100000" w:firstRow="0" w:lastRow="0" w:firstColumn="0" w:lastColumn="0" w:oddVBand="0" w:evenVBand="0" w:oddHBand="1" w:evenHBand="0" w:firstRowFirstColumn="0" w:firstRowLastColumn="0" w:lastRowFirstColumn="0" w:lastRowLastColumn="0"/>
              <w:rPr>
                <w:b/>
                <w:kern w:val="0"/>
                <w:rFonts w:asciiTheme="minorHAnsi" w:eastAsia="Times New Roman" w:hAnsiTheme="minorHAnsi"/>
              </w:rPr>
            </w:pPr>
            <w:r>
              <w:rPr>
                <w:b/>
                <w:rFonts w:asciiTheme="minorHAnsi" w:hAnsiTheme="minorHAnsi"/>
              </w:rPr>
              <w:t xml:space="preserve">Date:</w:t>
            </w:r>
            <w:r>
              <w:rPr>
                <w:b/>
                <w:sz w:val="20"/>
                <w:szCs w:val="20"/>
              </w:rPr>
              <w:t xml:space="preserve"> </w:t>
            </w:r>
            <w:r w:rsidR="00042A35">
              <w:rPr>
                <w:b/>
                <w:sz w:val="20"/>
                <w:szCs w:val="20"/>
              </w:rPr>
              <w:fldChar w:fldCharType="begin">
                <w:ffData>
                  <w:name w:val="Texte1"/>
                  <w:enabled/>
                  <w:calcOnExit w:val="0"/>
                  <w:textInput/>
                </w:ffData>
              </w:fldChar>
            </w:r>
            <w:r w:rsidR="00042A35">
              <w:rPr>
                <w:b/>
                <w:sz w:val="20"/>
                <w:szCs w:val="20"/>
              </w:rPr>
              <w:instrText xml:space="preserve"> FORMTEXT </w:instrText>
            </w:r>
            <w:r w:rsidR="00042A35">
              <w:rPr>
                <w:b/>
                <w:sz w:val="20"/>
                <w:szCs w:val="20"/>
              </w:rPr>
            </w:r>
            <w:r w:rsidR="00042A35">
              <w:rPr>
                <w:b/>
                <w:sz w:val="20"/>
                <w:szCs w:val="20"/>
              </w:rPr>
              <w:fldChar w:fldCharType="separate"/>
            </w:r>
            <w:r>
              <w:rPr>
                <w:b/>
                <w:sz w:val="20"/>
                <w:szCs w:val="20"/>
              </w:rPr>
              <w:t xml:space="preserve">     </w:t>
            </w:r>
            <w:r w:rsidR="00042A35">
              <w:rPr>
                <w:b/>
                <w:sz w:val="20"/>
                <w:szCs w:val="20"/>
              </w:rPr>
              <w:fldChar w:fldCharType="end"/>
            </w:r>
          </w:p>
          <w:p w14:paraId="073726B4" w14:textId="33BD5DF3" w:rsidR="00D731D4" w:rsidRPr="0029233F" w:rsidRDefault="00D731D4" w:rsidP="00C51B96">
            <w:pPr>
              <w:jc w:val="both"/>
              <w:cnfStyle w:val="000000100000" w:firstRow="0" w:lastRow="0" w:firstColumn="0" w:lastColumn="0" w:oddVBand="0" w:evenVBand="0" w:oddHBand="1" w:evenHBand="0" w:firstRowFirstColumn="0" w:firstRowLastColumn="0" w:lastRowFirstColumn="0" w:lastRowLastColumn="0"/>
              <w:rPr>
                <w:b/>
                <w:rFonts w:eastAsia="Times New Roman"/>
              </w:rPr>
            </w:pPr>
            <w:r>
              <w:rPr>
                <w:b/>
                <w:rFonts w:asciiTheme="minorHAnsi" w:hAnsiTheme="minorHAnsi"/>
              </w:rPr>
              <w:t xml:space="preserve">Signature</w:t>
            </w:r>
          </w:p>
        </w:tc>
        <w:tc>
          <w:tcPr>
            <w:tcW w:w="3131" w:type="dxa"/>
            <w:tcBorders>
              <w:top w:val="double" w:sz="4" w:space="0" w:color="215868" w:themeColor="accent5" w:themeShade="80"/>
            </w:tcBorders>
            <w:shd w:val="clear" w:color="auto" w:fill="F2F2F2" w:themeFill="background1" w:themeFillShade="F2"/>
          </w:tcPr>
          <w:p w14:paraId="07F4A970" w14:textId="290DA459" w:rsidR="00D731D4" w:rsidRPr="0029233F" w:rsidRDefault="00D731D4" w:rsidP="00C51B96">
            <w:pPr>
              <w:widowControl/>
              <w:jc w:val="both"/>
              <w:textAlignment w:val="auto"/>
              <w:cnfStyle w:val="000000100000" w:firstRow="0" w:lastRow="0" w:firstColumn="0" w:lastColumn="0" w:oddVBand="0" w:evenVBand="0" w:oddHBand="1" w:evenHBand="0" w:firstRowFirstColumn="0" w:firstRowLastColumn="0" w:lastRowFirstColumn="0" w:lastRowLastColumn="0"/>
              <w:rPr>
                <w:b/>
                <w:kern w:val="0"/>
                <w:rFonts w:asciiTheme="minorHAnsi" w:eastAsia="Times New Roman" w:hAnsiTheme="minorHAnsi"/>
              </w:rPr>
            </w:pPr>
            <w:r>
              <w:rPr>
                <w:b/>
                <w:rFonts w:asciiTheme="minorHAnsi" w:hAnsiTheme="minorHAnsi"/>
              </w:rPr>
              <w:t xml:space="preserve">Last name:</w:t>
            </w:r>
            <w:r>
              <w:rPr>
                <w:b/>
                <w:sz w:val="20"/>
                <w:szCs w:val="20"/>
              </w:rPr>
              <w:t xml:space="preserve"> </w:t>
            </w:r>
            <w:r w:rsidR="00042A35">
              <w:rPr>
                <w:b/>
                <w:sz w:val="20"/>
                <w:szCs w:val="20"/>
              </w:rPr>
              <w:fldChar w:fldCharType="begin">
                <w:ffData>
                  <w:name w:val="Texte1"/>
                  <w:enabled/>
                  <w:calcOnExit w:val="0"/>
                  <w:textInput/>
                </w:ffData>
              </w:fldChar>
            </w:r>
            <w:r w:rsidR="00042A35">
              <w:rPr>
                <w:b/>
                <w:sz w:val="20"/>
                <w:szCs w:val="20"/>
              </w:rPr>
              <w:instrText xml:space="preserve"> FORMTEXT </w:instrText>
            </w:r>
            <w:r w:rsidR="00042A35">
              <w:rPr>
                <w:b/>
                <w:sz w:val="20"/>
                <w:szCs w:val="20"/>
              </w:rPr>
            </w:r>
            <w:r w:rsidR="00042A35">
              <w:rPr>
                <w:b/>
                <w:sz w:val="20"/>
                <w:szCs w:val="20"/>
              </w:rPr>
              <w:fldChar w:fldCharType="separate"/>
            </w:r>
            <w:r>
              <w:rPr>
                <w:b/>
                <w:sz w:val="20"/>
                <w:szCs w:val="20"/>
              </w:rPr>
              <w:t xml:space="preserve">     </w:t>
            </w:r>
            <w:r w:rsidR="00042A35">
              <w:rPr>
                <w:b/>
                <w:sz w:val="20"/>
                <w:szCs w:val="20"/>
              </w:rPr>
              <w:fldChar w:fldCharType="end"/>
            </w:r>
          </w:p>
          <w:p w14:paraId="5014F372" w14:textId="63A03506" w:rsidR="00D731D4" w:rsidRPr="0029233F" w:rsidRDefault="00D731D4" w:rsidP="00C51B96">
            <w:pPr>
              <w:widowControl/>
              <w:jc w:val="both"/>
              <w:textAlignment w:val="auto"/>
              <w:cnfStyle w:val="000000100000" w:firstRow="0" w:lastRow="0" w:firstColumn="0" w:lastColumn="0" w:oddVBand="0" w:evenVBand="0" w:oddHBand="1" w:evenHBand="0" w:firstRowFirstColumn="0" w:firstRowLastColumn="0" w:lastRowFirstColumn="0" w:lastRowLastColumn="0"/>
              <w:rPr>
                <w:b/>
                <w:kern w:val="0"/>
                <w:rFonts w:asciiTheme="minorHAnsi" w:eastAsia="Times New Roman" w:hAnsiTheme="minorHAnsi"/>
              </w:rPr>
            </w:pPr>
            <w:r>
              <w:rPr>
                <w:b/>
                <w:rFonts w:asciiTheme="minorHAnsi" w:hAnsiTheme="minorHAnsi"/>
              </w:rPr>
              <w:t xml:space="preserve">First name:</w:t>
            </w:r>
            <w:r>
              <w:rPr>
                <w:b/>
                <w:rFonts w:asciiTheme="minorHAnsi" w:hAnsiTheme="minorHAnsi"/>
              </w:rPr>
              <w:t xml:space="preserve"> </w:t>
            </w:r>
            <w:r w:rsidR="00042A35">
              <w:rPr>
                <w:b/>
                <w:sz w:val="20"/>
                <w:szCs w:val="20"/>
              </w:rPr>
              <w:fldChar w:fldCharType="begin">
                <w:ffData>
                  <w:name w:val="Texte1"/>
                  <w:enabled/>
                  <w:calcOnExit w:val="0"/>
                  <w:textInput/>
                </w:ffData>
              </w:fldChar>
            </w:r>
            <w:r w:rsidR="00042A35">
              <w:rPr>
                <w:b/>
                <w:sz w:val="20"/>
                <w:szCs w:val="20"/>
              </w:rPr>
              <w:instrText xml:space="preserve"> FORMTEXT </w:instrText>
            </w:r>
            <w:r w:rsidR="00042A35">
              <w:rPr>
                <w:b/>
                <w:sz w:val="20"/>
                <w:szCs w:val="20"/>
              </w:rPr>
            </w:r>
            <w:r w:rsidR="00042A35">
              <w:rPr>
                <w:b/>
                <w:sz w:val="20"/>
                <w:szCs w:val="20"/>
              </w:rPr>
              <w:fldChar w:fldCharType="separate"/>
            </w:r>
            <w:r>
              <w:rPr>
                <w:b/>
                <w:sz w:val="20"/>
                <w:szCs w:val="20"/>
              </w:rPr>
              <w:t xml:space="preserve">     </w:t>
            </w:r>
            <w:r w:rsidR="00042A35">
              <w:rPr>
                <w:b/>
                <w:sz w:val="20"/>
                <w:szCs w:val="20"/>
              </w:rPr>
              <w:fldChar w:fldCharType="end"/>
            </w:r>
          </w:p>
          <w:p w14:paraId="4ECC3A60" w14:textId="52FD635B" w:rsidR="00D731D4" w:rsidRPr="0029233F" w:rsidRDefault="00D731D4" w:rsidP="00C51B96">
            <w:pPr>
              <w:widowControl/>
              <w:jc w:val="both"/>
              <w:textAlignment w:val="auto"/>
              <w:cnfStyle w:val="000000100000" w:firstRow="0" w:lastRow="0" w:firstColumn="0" w:lastColumn="0" w:oddVBand="0" w:evenVBand="0" w:oddHBand="1" w:evenHBand="0" w:firstRowFirstColumn="0" w:firstRowLastColumn="0" w:lastRowFirstColumn="0" w:lastRowLastColumn="0"/>
              <w:rPr>
                <w:b/>
                <w:kern w:val="0"/>
                <w:rFonts w:asciiTheme="minorHAnsi" w:eastAsia="Times New Roman" w:hAnsiTheme="minorHAnsi"/>
              </w:rPr>
            </w:pPr>
            <w:r>
              <w:rPr>
                <w:b/>
                <w:rFonts w:asciiTheme="minorHAnsi" w:hAnsiTheme="minorHAnsi"/>
              </w:rPr>
              <w:t xml:space="preserve">Date:</w:t>
            </w:r>
            <w:r>
              <w:rPr>
                <w:b/>
                <w:sz w:val="20"/>
                <w:szCs w:val="20"/>
              </w:rPr>
              <w:t xml:space="preserve"> </w:t>
            </w:r>
            <w:r w:rsidR="00042A35">
              <w:rPr>
                <w:b/>
                <w:sz w:val="20"/>
                <w:szCs w:val="20"/>
              </w:rPr>
              <w:fldChar w:fldCharType="begin">
                <w:ffData>
                  <w:name w:val="Texte1"/>
                  <w:enabled/>
                  <w:calcOnExit w:val="0"/>
                  <w:textInput/>
                </w:ffData>
              </w:fldChar>
            </w:r>
            <w:r w:rsidR="00042A35">
              <w:rPr>
                <w:b/>
                <w:sz w:val="20"/>
                <w:szCs w:val="20"/>
              </w:rPr>
              <w:instrText xml:space="preserve"> FORMTEXT </w:instrText>
            </w:r>
            <w:r w:rsidR="00042A35">
              <w:rPr>
                <w:b/>
                <w:sz w:val="20"/>
                <w:szCs w:val="20"/>
              </w:rPr>
            </w:r>
            <w:r w:rsidR="00042A35">
              <w:rPr>
                <w:b/>
                <w:sz w:val="20"/>
                <w:szCs w:val="20"/>
              </w:rPr>
              <w:fldChar w:fldCharType="separate"/>
            </w:r>
            <w:r>
              <w:rPr>
                <w:b/>
                <w:sz w:val="20"/>
                <w:szCs w:val="20"/>
              </w:rPr>
              <w:t xml:space="preserve">     </w:t>
            </w:r>
            <w:r w:rsidR="00042A35">
              <w:rPr>
                <w:b/>
                <w:sz w:val="20"/>
                <w:szCs w:val="20"/>
              </w:rPr>
              <w:fldChar w:fldCharType="end"/>
            </w:r>
          </w:p>
          <w:p w14:paraId="0BE8462D" w14:textId="77777777" w:rsidR="00D731D4" w:rsidRPr="0029233F" w:rsidRDefault="00D731D4" w:rsidP="00C51B96">
            <w:pPr>
              <w:widowControl/>
              <w:jc w:val="both"/>
              <w:textAlignment w:val="auto"/>
              <w:cnfStyle w:val="000000100000" w:firstRow="0" w:lastRow="0" w:firstColumn="0" w:lastColumn="0" w:oddVBand="0" w:evenVBand="0" w:oddHBand="1" w:evenHBand="0" w:firstRowFirstColumn="0" w:firstRowLastColumn="0" w:lastRowFirstColumn="0" w:lastRowLastColumn="0"/>
              <w:rPr>
                <w:kern w:val="0"/>
                <w:rFonts w:asciiTheme="minorHAnsi" w:eastAsia="Times New Roman" w:hAnsiTheme="minorHAnsi"/>
              </w:rPr>
            </w:pPr>
            <w:r>
              <w:rPr>
                <w:b/>
                <w:rFonts w:asciiTheme="minorHAnsi" w:hAnsiTheme="minorHAnsi"/>
              </w:rPr>
              <w:t xml:space="preserve">Signature:</w:t>
            </w:r>
          </w:p>
        </w:tc>
      </w:tr>
    </w:tbl>
    <w:p w14:paraId="63854E05" w14:textId="77777777" w:rsidR="0029233F" w:rsidRDefault="0029233F" w:rsidP="00951B07">
      <w:pPr>
        <w:spacing w:after="0" w:line="240" w:lineRule="auto"/>
      </w:pPr>
    </w:p>
    <w:p w14:paraId="5219DEC1" w14:textId="77777777" w:rsidR="000B3A9D" w:rsidRPr="00914E4F" w:rsidRDefault="000B3A9D" w:rsidP="00951B07">
      <w:pPr>
        <w:spacing w:after="0" w:line="240" w:lineRule="auto"/>
      </w:pPr>
    </w:p>
    <w:sectPr w:rsidR="000B3A9D" w:rsidRPr="00914E4F" w:rsidSect="0068297C">
      <w:headerReference w:type="default" r:id="rId8"/>
      <w:footerReference w:type="default" r:id="rId9"/>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482F9D" w14:textId="77777777" w:rsidR="000904A4" w:rsidRDefault="000904A4" w:rsidP="00B75A22">
      <w:pPr>
        <w:spacing w:after="0" w:line="240" w:lineRule="auto"/>
      </w:pPr>
      <w:r>
        <w:separator/>
      </w:r>
    </w:p>
  </w:endnote>
  <w:endnote w:type="continuationSeparator" w:id="0">
    <w:p w14:paraId="33282B07" w14:textId="77777777" w:rsidR="000904A4" w:rsidRDefault="000904A4" w:rsidP="00B75A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1480719"/>
      <w:docPartObj>
        <w:docPartGallery w:val="Page Numbers (Bottom of Page)"/>
        <w:docPartUnique/>
      </w:docPartObj>
    </w:sdtPr>
    <w:sdtEndPr/>
    <w:sdtContent>
      <w:p w14:paraId="7E6278C9" w14:textId="6030D736" w:rsidR="00552795" w:rsidRDefault="00552795">
        <w:pPr>
          <w:pStyle w:val="Pieddepage"/>
          <w:jc w:val="right"/>
        </w:pPr>
        <w:r>
          <w:fldChar w:fldCharType="begin"/>
        </w:r>
        <w:r>
          <w:instrText>PAGE   \* MERGEFORMAT</w:instrText>
        </w:r>
        <w:r>
          <w:fldChar w:fldCharType="separate"/>
        </w:r>
        <w:r w:rsidR="00475193">
          <w:t>1</w:t>
        </w:r>
        <w:r>
          <w:fldChar w:fldCharType="end"/>
        </w:r>
      </w:p>
    </w:sdtContent>
  </w:sdt>
  <w:p w14:paraId="22C0BA99" w14:textId="77777777" w:rsidR="00552795" w:rsidRPr="00B75A22" w:rsidRDefault="00552795" w:rsidP="00B75A22">
    <w:pPr>
      <w:pStyle w:val="Pieddepage"/>
      <w:jc w:val="center"/>
      <w:rPr>
        <w:b/>
        <w:color w:val="21979F"/>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E1332F" w14:textId="77777777" w:rsidR="000904A4" w:rsidRDefault="000904A4" w:rsidP="00B75A22">
      <w:pPr>
        <w:spacing w:after="0" w:line="240" w:lineRule="auto"/>
      </w:pPr>
      <w:r>
        <w:separator/>
      </w:r>
    </w:p>
  </w:footnote>
  <w:footnote w:type="continuationSeparator" w:id="0">
    <w:p w14:paraId="6EB0F68E" w14:textId="77777777" w:rsidR="000904A4" w:rsidRDefault="000904A4" w:rsidP="00B75A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0D2E1" w14:textId="6A12D54C" w:rsidR="00552795" w:rsidRDefault="00552795" w:rsidP="00F864E3">
    <w:pPr>
      <w:pStyle w:val="En-tte"/>
      <w:tabs>
        <w:tab w:val="clear" w:pos="4536"/>
      </w:tabs>
    </w:pPr>
    <w:r>
      <w:drawing>
        <wp:inline distT="0" distB="0" distL="0" distR="0" wp14:anchorId="4C0B3390" wp14:editId="64C603C3">
          <wp:extent cx="796547" cy="771525"/>
          <wp:effectExtent l="0" t="0" r="381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C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6996" cy="771960"/>
                  </a:xfrm>
                  <a:prstGeom prst="rect">
                    <a:avLst/>
                  </a:prstGeom>
                </pic:spPr>
              </pic:pic>
            </a:graphicData>
          </a:graphic>
        </wp:inline>
      </w:drawing>
    </w:r>
    <w:r>
      <w:tab/>
    </w:r>
    <w:r w:rsidR="00EC41AC" w:rsidRPr="00EC41AC">
      <w:drawing>
        <wp:inline distT="0" distB="0" distL="0" distR="0" wp14:anchorId="6F8DA809" wp14:editId="3E83C387">
          <wp:extent cx="1257300" cy="928907"/>
          <wp:effectExtent l="0" t="0" r="0" b="5080"/>
          <wp:docPr id="2" name="Image 2" descr="C:\Users\Rosa\Desktop\College-Ecoles-Doctorales_carré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osa\Desktop\College-Ecoles-Doctorales_carré (3).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4456" cy="934194"/>
                  </a:xfrm>
                  <a:prstGeom prst="rect">
                    <a:avLst/>
                  </a:prstGeom>
                  <a:noFill/>
                  <a:ln>
                    <a:noFill/>
                  </a:ln>
                </pic:spPr>
              </pic:pic>
            </a:graphicData>
          </a:graphic>
        </wp:inline>
      </w:drawing>
    </w:r>
  </w:p>
  <w:p w14:paraId="5C66AD7F" w14:textId="6D1D33B1" w:rsidR="00552795" w:rsidRPr="00DC46F4" w:rsidRDefault="00552795" w:rsidP="00DC46F4">
    <w:pPr>
      <w:pStyle w:val="En-tte"/>
      <w:rPr>
        <w:sz w:val="20"/>
        <w:szCs w:val="20"/>
      </w:rPr>
    </w:pPr>
    <w:r>
      <w:tab/>
      <w:tab/>
    </w:r>
    <w:r>
      <w:rPr>
        <w:sz w:val="20"/>
        <w:szCs w:val="20"/>
      </w:rPr>
      <w:t xml:space="preserve">DRV-DOCTORAL SCHOOL_HDR July 19 2018</w:t>
    </w:r>
    <w:r>
      <w:rPr>
        <w:sz w:val="20"/>
        <w:szCs w:val="20"/>
      </w:rPr>
      <w:tab/>
    </w:r>
  </w:p>
  <w:p w14:paraId="6A1ABDF8" w14:textId="77777777" w:rsidR="00552795" w:rsidRDefault="00552795" w:rsidP="00F864E3">
    <w:pPr>
      <w:pStyle w:val="En-tte"/>
      <w:tabs>
        <w:tab w:val="clear" w:pos="4536"/>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65446"/>
    <w:multiLevelType w:val="multilevel"/>
    <w:tmpl w:val="A09CE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0F2264"/>
    <w:multiLevelType w:val="multilevel"/>
    <w:tmpl w:val="0A6C50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D61F88"/>
    <w:multiLevelType w:val="hybridMultilevel"/>
    <w:tmpl w:val="6A883F4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3E72A0C"/>
    <w:multiLevelType w:val="hybridMultilevel"/>
    <w:tmpl w:val="2CF87C86"/>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8C8540B"/>
    <w:multiLevelType w:val="hybridMultilevel"/>
    <w:tmpl w:val="2EBAEB4A"/>
    <w:lvl w:ilvl="0" w:tplc="CD8E6BC0">
      <w:numFmt w:val="bullet"/>
      <w:lvlText w:val="-"/>
      <w:lvlJc w:val="left"/>
      <w:pPr>
        <w:ind w:left="720" w:hanging="360"/>
      </w:pPr>
      <w:rPr>
        <w:rFonts w:ascii="Calibri" w:eastAsia="Times New Roman"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1DE0760"/>
    <w:multiLevelType w:val="hybridMultilevel"/>
    <w:tmpl w:val="32B8360A"/>
    <w:lvl w:ilvl="0" w:tplc="040C000B">
      <w:start w:val="1"/>
      <w:numFmt w:val="bullet"/>
      <w:lvlText w:val=""/>
      <w:lvlJc w:val="left"/>
      <w:pPr>
        <w:tabs>
          <w:tab w:val="num" w:pos="1068"/>
        </w:tabs>
        <w:ind w:left="1068" w:hanging="360"/>
      </w:pPr>
      <w:rPr>
        <w:rFonts w:ascii="Wingdings" w:hAnsi="Wingdings" w:hint="default"/>
      </w:rPr>
    </w:lvl>
    <w:lvl w:ilvl="1" w:tplc="0003040C" w:tentative="1">
      <w:start w:val="1"/>
      <w:numFmt w:val="bullet"/>
      <w:lvlText w:val="o"/>
      <w:lvlJc w:val="left"/>
      <w:pPr>
        <w:tabs>
          <w:tab w:val="num" w:pos="1788"/>
        </w:tabs>
        <w:ind w:left="1788" w:hanging="360"/>
      </w:pPr>
      <w:rPr>
        <w:rFonts w:ascii="Courier New" w:hAnsi="Courier New" w:hint="default"/>
      </w:rPr>
    </w:lvl>
    <w:lvl w:ilvl="2" w:tplc="0005040C" w:tentative="1">
      <w:start w:val="1"/>
      <w:numFmt w:val="bullet"/>
      <w:lvlText w:val=""/>
      <w:lvlJc w:val="left"/>
      <w:pPr>
        <w:tabs>
          <w:tab w:val="num" w:pos="2508"/>
        </w:tabs>
        <w:ind w:left="2508" w:hanging="360"/>
      </w:pPr>
      <w:rPr>
        <w:rFonts w:ascii="Wingdings" w:hAnsi="Wingdings" w:hint="default"/>
      </w:rPr>
    </w:lvl>
    <w:lvl w:ilvl="3" w:tplc="0001040C" w:tentative="1">
      <w:start w:val="1"/>
      <w:numFmt w:val="bullet"/>
      <w:lvlText w:val=""/>
      <w:lvlJc w:val="left"/>
      <w:pPr>
        <w:tabs>
          <w:tab w:val="num" w:pos="3228"/>
        </w:tabs>
        <w:ind w:left="3228" w:hanging="360"/>
      </w:pPr>
      <w:rPr>
        <w:rFonts w:ascii="Symbol" w:hAnsi="Symbol" w:hint="default"/>
      </w:rPr>
    </w:lvl>
    <w:lvl w:ilvl="4" w:tplc="0003040C" w:tentative="1">
      <w:start w:val="1"/>
      <w:numFmt w:val="bullet"/>
      <w:lvlText w:val="o"/>
      <w:lvlJc w:val="left"/>
      <w:pPr>
        <w:tabs>
          <w:tab w:val="num" w:pos="3948"/>
        </w:tabs>
        <w:ind w:left="3948" w:hanging="360"/>
      </w:pPr>
      <w:rPr>
        <w:rFonts w:ascii="Courier New" w:hAnsi="Courier New" w:hint="default"/>
      </w:rPr>
    </w:lvl>
    <w:lvl w:ilvl="5" w:tplc="0005040C" w:tentative="1">
      <w:start w:val="1"/>
      <w:numFmt w:val="bullet"/>
      <w:lvlText w:val=""/>
      <w:lvlJc w:val="left"/>
      <w:pPr>
        <w:tabs>
          <w:tab w:val="num" w:pos="4668"/>
        </w:tabs>
        <w:ind w:left="4668" w:hanging="360"/>
      </w:pPr>
      <w:rPr>
        <w:rFonts w:ascii="Wingdings" w:hAnsi="Wingdings" w:hint="default"/>
      </w:rPr>
    </w:lvl>
    <w:lvl w:ilvl="6" w:tplc="0001040C" w:tentative="1">
      <w:start w:val="1"/>
      <w:numFmt w:val="bullet"/>
      <w:lvlText w:val=""/>
      <w:lvlJc w:val="left"/>
      <w:pPr>
        <w:tabs>
          <w:tab w:val="num" w:pos="5388"/>
        </w:tabs>
        <w:ind w:left="5388" w:hanging="360"/>
      </w:pPr>
      <w:rPr>
        <w:rFonts w:ascii="Symbol" w:hAnsi="Symbol" w:hint="default"/>
      </w:rPr>
    </w:lvl>
    <w:lvl w:ilvl="7" w:tplc="0003040C" w:tentative="1">
      <w:start w:val="1"/>
      <w:numFmt w:val="bullet"/>
      <w:lvlText w:val="o"/>
      <w:lvlJc w:val="left"/>
      <w:pPr>
        <w:tabs>
          <w:tab w:val="num" w:pos="6108"/>
        </w:tabs>
        <w:ind w:left="6108" w:hanging="360"/>
      </w:pPr>
      <w:rPr>
        <w:rFonts w:ascii="Courier New" w:hAnsi="Courier New" w:hint="default"/>
      </w:rPr>
    </w:lvl>
    <w:lvl w:ilvl="8" w:tplc="0005040C"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2E02301C"/>
    <w:multiLevelType w:val="hybridMultilevel"/>
    <w:tmpl w:val="E18A104A"/>
    <w:lvl w:ilvl="0" w:tplc="0001040C">
      <w:start w:val="1"/>
      <w:numFmt w:val="bullet"/>
      <w:lvlText w:val=""/>
      <w:lvlJc w:val="left"/>
      <w:pPr>
        <w:tabs>
          <w:tab w:val="num" w:pos="720"/>
        </w:tabs>
        <w:ind w:left="720" w:hanging="360"/>
      </w:pPr>
      <w:rPr>
        <w:rFonts w:ascii="Symbol" w:hAnsi="Symbo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672B03"/>
    <w:multiLevelType w:val="hybridMultilevel"/>
    <w:tmpl w:val="BB2C06BA"/>
    <w:lvl w:ilvl="0" w:tplc="49940E60">
      <w:start w:val="29"/>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38834AA4"/>
    <w:multiLevelType w:val="hybridMultilevel"/>
    <w:tmpl w:val="0D6C5DA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A15789B"/>
    <w:multiLevelType w:val="hybridMultilevel"/>
    <w:tmpl w:val="68CEFCDE"/>
    <w:lvl w:ilvl="0" w:tplc="A9D0FAC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A366F5F"/>
    <w:multiLevelType w:val="hybridMultilevel"/>
    <w:tmpl w:val="A75E5B82"/>
    <w:lvl w:ilvl="0" w:tplc="0001040C">
      <w:start w:val="1"/>
      <w:numFmt w:val="bullet"/>
      <w:lvlText w:val=""/>
      <w:lvlJc w:val="left"/>
      <w:pPr>
        <w:tabs>
          <w:tab w:val="num" w:pos="720"/>
        </w:tabs>
        <w:ind w:left="720" w:hanging="360"/>
      </w:pPr>
      <w:rPr>
        <w:rFonts w:ascii="Symbol" w:hAnsi="Symbo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8F349D"/>
    <w:multiLevelType w:val="multilevel"/>
    <w:tmpl w:val="76AC12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DC4017"/>
    <w:multiLevelType w:val="hybridMultilevel"/>
    <w:tmpl w:val="68CEFCDE"/>
    <w:lvl w:ilvl="0" w:tplc="A9D0FAC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3347EA1"/>
    <w:multiLevelType w:val="hybridMultilevel"/>
    <w:tmpl w:val="2CF87C86"/>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4EA2C54"/>
    <w:multiLevelType w:val="multilevel"/>
    <w:tmpl w:val="83C0CB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0DC03AA"/>
    <w:multiLevelType w:val="hybridMultilevel"/>
    <w:tmpl w:val="8DD0CE98"/>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1326A20"/>
    <w:multiLevelType w:val="hybridMultilevel"/>
    <w:tmpl w:val="5C246240"/>
    <w:lvl w:ilvl="0" w:tplc="040C000B">
      <w:start w:val="1"/>
      <w:numFmt w:val="bullet"/>
      <w:lvlText w:val=""/>
      <w:lvlJc w:val="left"/>
      <w:pPr>
        <w:tabs>
          <w:tab w:val="num" w:pos="1068"/>
        </w:tabs>
        <w:ind w:left="1068" w:hanging="360"/>
      </w:pPr>
      <w:rPr>
        <w:rFonts w:ascii="Wingdings" w:hAnsi="Wingdings" w:hint="default"/>
      </w:rPr>
    </w:lvl>
    <w:lvl w:ilvl="1" w:tplc="0003040C" w:tentative="1">
      <w:start w:val="1"/>
      <w:numFmt w:val="bullet"/>
      <w:lvlText w:val="o"/>
      <w:lvlJc w:val="left"/>
      <w:pPr>
        <w:tabs>
          <w:tab w:val="num" w:pos="1788"/>
        </w:tabs>
        <w:ind w:left="1788" w:hanging="360"/>
      </w:pPr>
      <w:rPr>
        <w:rFonts w:ascii="Courier New" w:hAnsi="Courier New" w:hint="default"/>
      </w:rPr>
    </w:lvl>
    <w:lvl w:ilvl="2" w:tplc="0005040C" w:tentative="1">
      <w:start w:val="1"/>
      <w:numFmt w:val="bullet"/>
      <w:lvlText w:val=""/>
      <w:lvlJc w:val="left"/>
      <w:pPr>
        <w:tabs>
          <w:tab w:val="num" w:pos="2508"/>
        </w:tabs>
        <w:ind w:left="2508" w:hanging="360"/>
      </w:pPr>
      <w:rPr>
        <w:rFonts w:ascii="Wingdings" w:hAnsi="Wingdings" w:hint="default"/>
      </w:rPr>
    </w:lvl>
    <w:lvl w:ilvl="3" w:tplc="0001040C" w:tentative="1">
      <w:start w:val="1"/>
      <w:numFmt w:val="bullet"/>
      <w:lvlText w:val=""/>
      <w:lvlJc w:val="left"/>
      <w:pPr>
        <w:tabs>
          <w:tab w:val="num" w:pos="3228"/>
        </w:tabs>
        <w:ind w:left="3228" w:hanging="360"/>
      </w:pPr>
      <w:rPr>
        <w:rFonts w:ascii="Symbol" w:hAnsi="Symbol" w:hint="default"/>
      </w:rPr>
    </w:lvl>
    <w:lvl w:ilvl="4" w:tplc="0003040C" w:tentative="1">
      <w:start w:val="1"/>
      <w:numFmt w:val="bullet"/>
      <w:lvlText w:val="o"/>
      <w:lvlJc w:val="left"/>
      <w:pPr>
        <w:tabs>
          <w:tab w:val="num" w:pos="3948"/>
        </w:tabs>
        <w:ind w:left="3948" w:hanging="360"/>
      </w:pPr>
      <w:rPr>
        <w:rFonts w:ascii="Courier New" w:hAnsi="Courier New" w:hint="default"/>
      </w:rPr>
    </w:lvl>
    <w:lvl w:ilvl="5" w:tplc="0005040C" w:tentative="1">
      <w:start w:val="1"/>
      <w:numFmt w:val="bullet"/>
      <w:lvlText w:val=""/>
      <w:lvlJc w:val="left"/>
      <w:pPr>
        <w:tabs>
          <w:tab w:val="num" w:pos="4668"/>
        </w:tabs>
        <w:ind w:left="4668" w:hanging="360"/>
      </w:pPr>
      <w:rPr>
        <w:rFonts w:ascii="Wingdings" w:hAnsi="Wingdings" w:hint="default"/>
      </w:rPr>
    </w:lvl>
    <w:lvl w:ilvl="6" w:tplc="0001040C" w:tentative="1">
      <w:start w:val="1"/>
      <w:numFmt w:val="bullet"/>
      <w:lvlText w:val=""/>
      <w:lvlJc w:val="left"/>
      <w:pPr>
        <w:tabs>
          <w:tab w:val="num" w:pos="5388"/>
        </w:tabs>
        <w:ind w:left="5388" w:hanging="360"/>
      </w:pPr>
      <w:rPr>
        <w:rFonts w:ascii="Symbol" w:hAnsi="Symbol" w:hint="default"/>
      </w:rPr>
    </w:lvl>
    <w:lvl w:ilvl="7" w:tplc="0003040C" w:tentative="1">
      <w:start w:val="1"/>
      <w:numFmt w:val="bullet"/>
      <w:lvlText w:val="o"/>
      <w:lvlJc w:val="left"/>
      <w:pPr>
        <w:tabs>
          <w:tab w:val="num" w:pos="6108"/>
        </w:tabs>
        <w:ind w:left="6108" w:hanging="360"/>
      </w:pPr>
      <w:rPr>
        <w:rFonts w:ascii="Courier New" w:hAnsi="Courier New" w:hint="default"/>
      </w:rPr>
    </w:lvl>
    <w:lvl w:ilvl="8" w:tplc="0005040C" w:tentative="1">
      <w:start w:val="1"/>
      <w:numFmt w:val="bullet"/>
      <w:lvlText w:val=""/>
      <w:lvlJc w:val="left"/>
      <w:pPr>
        <w:tabs>
          <w:tab w:val="num" w:pos="6828"/>
        </w:tabs>
        <w:ind w:left="6828" w:hanging="360"/>
      </w:pPr>
      <w:rPr>
        <w:rFonts w:ascii="Wingdings" w:hAnsi="Wingdings" w:hint="default"/>
      </w:rPr>
    </w:lvl>
  </w:abstractNum>
  <w:abstractNum w:abstractNumId="17" w15:restartNumberingAfterBreak="0">
    <w:nsid w:val="749E1EE6"/>
    <w:multiLevelType w:val="hybridMultilevel"/>
    <w:tmpl w:val="2DA45E12"/>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1"/>
  </w:num>
  <w:num w:numId="2">
    <w:abstractNumId w:val="14"/>
  </w:num>
  <w:num w:numId="3">
    <w:abstractNumId w:val="3"/>
  </w:num>
  <w:num w:numId="4">
    <w:abstractNumId w:val="13"/>
  </w:num>
  <w:num w:numId="5">
    <w:abstractNumId w:val="17"/>
  </w:num>
  <w:num w:numId="6">
    <w:abstractNumId w:val="15"/>
  </w:num>
  <w:num w:numId="7">
    <w:abstractNumId w:val="8"/>
  </w:num>
  <w:num w:numId="8">
    <w:abstractNumId w:val="9"/>
  </w:num>
  <w:num w:numId="9">
    <w:abstractNumId w:val="12"/>
  </w:num>
  <w:num w:numId="10">
    <w:abstractNumId w:val="6"/>
  </w:num>
  <w:num w:numId="11">
    <w:abstractNumId w:val="10"/>
  </w:num>
  <w:num w:numId="12">
    <w:abstractNumId w:val="5"/>
  </w:num>
  <w:num w:numId="13">
    <w:abstractNumId w:val="16"/>
  </w:num>
  <w:num w:numId="14">
    <w:abstractNumId w:val="2"/>
  </w:num>
  <w:num w:numId="15">
    <w:abstractNumId w:val="16"/>
  </w:num>
  <w:num w:numId="16">
    <w:abstractNumId w:val="0"/>
  </w:num>
  <w:num w:numId="17">
    <w:abstractNumId w:val="4"/>
  </w:num>
  <w:num w:numId="18">
    <w:abstractNumId w:val="1"/>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forms" w:enforcement="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E4F"/>
    <w:rsid w:val="0000205B"/>
    <w:rsid w:val="00003080"/>
    <w:rsid w:val="00033C02"/>
    <w:rsid w:val="00037C96"/>
    <w:rsid w:val="0004148A"/>
    <w:rsid w:val="00042A35"/>
    <w:rsid w:val="0005340B"/>
    <w:rsid w:val="00053E15"/>
    <w:rsid w:val="00054555"/>
    <w:rsid w:val="00056299"/>
    <w:rsid w:val="00062B45"/>
    <w:rsid w:val="000904A4"/>
    <w:rsid w:val="000B3A9D"/>
    <w:rsid w:val="00101C3F"/>
    <w:rsid w:val="001021A5"/>
    <w:rsid w:val="0010284B"/>
    <w:rsid w:val="00114421"/>
    <w:rsid w:val="00117EDC"/>
    <w:rsid w:val="0012375E"/>
    <w:rsid w:val="00134425"/>
    <w:rsid w:val="00144D0A"/>
    <w:rsid w:val="001452BF"/>
    <w:rsid w:val="00197D8E"/>
    <w:rsid w:val="001B43B0"/>
    <w:rsid w:val="001D0627"/>
    <w:rsid w:val="001D2180"/>
    <w:rsid w:val="001E592F"/>
    <w:rsid w:val="001F42BC"/>
    <w:rsid w:val="002052AC"/>
    <w:rsid w:val="00210198"/>
    <w:rsid w:val="00210AB0"/>
    <w:rsid w:val="00212763"/>
    <w:rsid w:val="002149FA"/>
    <w:rsid w:val="00287ECC"/>
    <w:rsid w:val="0029233F"/>
    <w:rsid w:val="002A564C"/>
    <w:rsid w:val="002B1445"/>
    <w:rsid w:val="002C15D3"/>
    <w:rsid w:val="002C2D31"/>
    <w:rsid w:val="002D5F9A"/>
    <w:rsid w:val="002D7D91"/>
    <w:rsid w:val="00306003"/>
    <w:rsid w:val="00317D08"/>
    <w:rsid w:val="00332FAB"/>
    <w:rsid w:val="003462CE"/>
    <w:rsid w:val="003533D7"/>
    <w:rsid w:val="00353E50"/>
    <w:rsid w:val="00365B22"/>
    <w:rsid w:val="00376BE0"/>
    <w:rsid w:val="0038379A"/>
    <w:rsid w:val="003A0C51"/>
    <w:rsid w:val="003D065B"/>
    <w:rsid w:val="003D6095"/>
    <w:rsid w:val="00402C7B"/>
    <w:rsid w:val="0040310D"/>
    <w:rsid w:val="004068C3"/>
    <w:rsid w:val="00417E35"/>
    <w:rsid w:val="0043011A"/>
    <w:rsid w:val="00430225"/>
    <w:rsid w:val="0044627B"/>
    <w:rsid w:val="0045430B"/>
    <w:rsid w:val="0046268E"/>
    <w:rsid w:val="00467DB1"/>
    <w:rsid w:val="00471A7D"/>
    <w:rsid w:val="004745FA"/>
    <w:rsid w:val="00475193"/>
    <w:rsid w:val="00481C7C"/>
    <w:rsid w:val="004B7946"/>
    <w:rsid w:val="004C6EB1"/>
    <w:rsid w:val="004E3CD5"/>
    <w:rsid w:val="00503438"/>
    <w:rsid w:val="00503892"/>
    <w:rsid w:val="00506223"/>
    <w:rsid w:val="005450E5"/>
    <w:rsid w:val="00552795"/>
    <w:rsid w:val="005533A6"/>
    <w:rsid w:val="00586C7C"/>
    <w:rsid w:val="005B6C39"/>
    <w:rsid w:val="005C58A6"/>
    <w:rsid w:val="005F744D"/>
    <w:rsid w:val="0060053E"/>
    <w:rsid w:val="00602503"/>
    <w:rsid w:val="006072AC"/>
    <w:rsid w:val="00612733"/>
    <w:rsid w:val="00613355"/>
    <w:rsid w:val="00637587"/>
    <w:rsid w:val="00650FF3"/>
    <w:rsid w:val="00654207"/>
    <w:rsid w:val="006625D8"/>
    <w:rsid w:val="00675771"/>
    <w:rsid w:val="0068297C"/>
    <w:rsid w:val="006957F2"/>
    <w:rsid w:val="006A0095"/>
    <w:rsid w:val="006A483F"/>
    <w:rsid w:val="006C1210"/>
    <w:rsid w:val="00714DDE"/>
    <w:rsid w:val="0072191C"/>
    <w:rsid w:val="00751F8A"/>
    <w:rsid w:val="00775704"/>
    <w:rsid w:val="007D7F69"/>
    <w:rsid w:val="007E2CDF"/>
    <w:rsid w:val="007F4ABA"/>
    <w:rsid w:val="008256A4"/>
    <w:rsid w:val="00834FAD"/>
    <w:rsid w:val="00836E2C"/>
    <w:rsid w:val="00840386"/>
    <w:rsid w:val="008627DB"/>
    <w:rsid w:val="00870DD9"/>
    <w:rsid w:val="00881D0A"/>
    <w:rsid w:val="00882778"/>
    <w:rsid w:val="008A4226"/>
    <w:rsid w:val="008B6C53"/>
    <w:rsid w:val="008D050C"/>
    <w:rsid w:val="008D6670"/>
    <w:rsid w:val="008D7AA8"/>
    <w:rsid w:val="00905B01"/>
    <w:rsid w:val="009104CA"/>
    <w:rsid w:val="00914E4F"/>
    <w:rsid w:val="009251BE"/>
    <w:rsid w:val="0093393A"/>
    <w:rsid w:val="00946108"/>
    <w:rsid w:val="00951B07"/>
    <w:rsid w:val="00953DD5"/>
    <w:rsid w:val="00975D9A"/>
    <w:rsid w:val="00987B7D"/>
    <w:rsid w:val="009A237A"/>
    <w:rsid w:val="009C0D4D"/>
    <w:rsid w:val="009C1B18"/>
    <w:rsid w:val="009F12E4"/>
    <w:rsid w:val="00A54440"/>
    <w:rsid w:val="00A65FFF"/>
    <w:rsid w:val="00A73EE3"/>
    <w:rsid w:val="00A77410"/>
    <w:rsid w:val="00A8331B"/>
    <w:rsid w:val="00A86D15"/>
    <w:rsid w:val="00A9312B"/>
    <w:rsid w:val="00AA60BA"/>
    <w:rsid w:val="00AB6FD3"/>
    <w:rsid w:val="00AB7488"/>
    <w:rsid w:val="00AD629B"/>
    <w:rsid w:val="00B00FAE"/>
    <w:rsid w:val="00B011E6"/>
    <w:rsid w:val="00B10EC4"/>
    <w:rsid w:val="00B375A6"/>
    <w:rsid w:val="00B40018"/>
    <w:rsid w:val="00B57887"/>
    <w:rsid w:val="00B75A22"/>
    <w:rsid w:val="00B82DF9"/>
    <w:rsid w:val="00BB0E37"/>
    <w:rsid w:val="00BB7B77"/>
    <w:rsid w:val="00BC610C"/>
    <w:rsid w:val="00BC6C1B"/>
    <w:rsid w:val="00BF7048"/>
    <w:rsid w:val="00C05ADF"/>
    <w:rsid w:val="00C11111"/>
    <w:rsid w:val="00C376A0"/>
    <w:rsid w:val="00C408B7"/>
    <w:rsid w:val="00C51B96"/>
    <w:rsid w:val="00C6392B"/>
    <w:rsid w:val="00C661A6"/>
    <w:rsid w:val="00CA4302"/>
    <w:rsid w:val="00CB39CF"/>
    <w:rsid w:val="00CD5124"/>
    <w:rsid w:val="00CD527D"/>
    <w:rsid w:val="00CE1DD9"/>
    <w:rsid w:val="00CE343C"/>
    <w:rsid w:val="00CE42D2"/>
    <w:rsid w:val="00D32826"/>
    <w:rsid w:val="00D502CF"/>
    <w:rsid w:val="00D729C9"/>
    <w:rsid w:val="00D731D4"/>
    <w:rsid w:val="00DC46F4"/>
    <w:rsid w:val="00DC76B6"/>
    <w:rsid w:val="00DD7551"/>
    <w:rsid w:val="00DE19BD"/>
    <w:rsid w:val="00DE2437"/>
    <w:rsid w:val="00DE5D44"/>
    <w:rsid w:val="00E03406"/>
    <w:rsid w:val="00E21B0C"/>
    <w:rsid w:val="00E25CE6"/>
    <w:rsid w:val="00E3641A"/>
    <w:rsid w:val="00E411AB"/>
    <w:rsid w:val="00E54100"/>
    <w:rsid w:val="00E6437F"/>
    <w:rsid w:val="00E76406"/>
    <w:rsid w:val="00E815F7"/>
    <w:rsid w:val="00EA60B3"/>
    <w:rsid w:val="00EB1C41"/>
    <w:rsid w:val="00EB5086"/>
    <w:rsid w:val="00EC41AC"/>
    <w:rsid w:val="00ED38D7"/>
    <w:rsid w:val="00F017F8"/>
    <w:rsid w:val="00F121E2"/>
    <w:rsid w:val="00F365F4"/>
    <w:rsid w:val="00F7156A"/>
    <w:rsid w:val="00F8209B"/>
    <w:rsid w:val="00F8273A"/>
    <w:rsid w:val="00F864E3"/>
    <w:rsid w:val="00FA3FE3"/>
    <w:rsid w:val="00FA5609"/>
    <w:rsid w:val="00FD323C"/>
    <w:rsid w:val="00FF578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5FB7C2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qFormat/>
    <w:rsid w:val="001021A5"/>
    <w:pPr>
      <w:keepNext/>
      <w:autoSpaceDE w:val="0"/>
      <w:autoSpaceDN w:val="0"/>
      <w:spacing w:before="240" w:after="240" w:line="240" w:lineRule="auto"/>
      <w:jc w:val="both"/>
      <w:outlineLvl w:val="0"/>
    </w:pPr>
    <w:rPr>
      <w:rFonts w:ascii="Century Gothic" w:eastAsia="Times New Roman" w:hAnsi="Century Gothic" w:cs="Times New Roman"/>
      <w:b/>
      <w:color w:val="31849B"/>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14E4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14E4F"/>
    <w:rPr>
      <w:rFonts w:ascii="Tahoma" w:hAnsi="Tahoma" w:cs="Tahoma"/>
      <w:sz w:val="16"/>
      <w:szCs w:val="16"/>
    </w:rPr>
  </w:style>
  <w:style w:type="paragraph" w:styleId="En-tte">
    <w:name w:val="header"/>
    <w:basedOn w:val="Normal"/>
    <w:link w:val="En-tteCar"/>
    <w:uiPriority w:val="99"/>
    <w:unhideWhenUsed/>
    <w:rsid w:val="00B75A22"/>
    <w:pPr>
      <w:tabs>
        <w:tab w:val="center" w:pos="4536"/>
        <w:tab w:val="right" w:pos="9072"/>
      </w:tabs>
      <w:spacing w:after="0" w:line="240" w:lineRule="auto"/>
    </w:pPr>
  </w:style>
  <w:style w:type="character" w:customStyle="1" w:styleId="En-tteCar">
    <w:name w:val="En-tête Car"/>
    <w:basedOn w:val="Policepardfaut"/>
    <w:link w:val="En-tte"/>
    <w:uiPriority w:val="99"/>
    <w:rsid w:val="00B75A22"/>
  </w:style>
  <w:style w:type="paragraph" w:styleId="Pieddepage">
    <w:name w:val="footer"/>
    <w:basedOn w:val="Normal"/>
    <w:link w:val="PieddepageCar"/>
    <w:uiPriority w:val="99"/>
    <w:unhideWhenUsed/>
    <w:rsid w:val="00B75A2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75A22"/>
  </w:style>
  <w:style w:type="paragraph" w:styleId="Paragraphedeliste">
    <w:name w:val="List Paragraph"/>
    <w:basedOn w:val="Normal"/>
    <w:uiPriority w:val="34"/>
    <w:qFormat/>
    <w:rsid w:val="00951B07"/>
    <w:pPr>
      <w:spacing w:after="160" w:line="259" w:lineRule="auto"/>
      <w:ind w:left="720"/>
      <w:contextualSpacing/>
    </w:pPr>
  </w:style>
  <w:style w:type="table" w:styleId="Grilledutableau">
    <w:name w:val="Table Grid"/>
    <w:basedOn w:val="TableauNormal"/>
    <w:uiPriority w:val="59"/>
    <w:rsid w:val="00117E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claire-Accent5">
    <w:name w:val="Light Shading Accent 5"/>
    <w:basedOn w:val="TableauNormal"/>
    <w:uiPriority w:val="60"/>
    <w:rsid w:val="00675771"/>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Notedebasdepage">
    <w:name w:val="footnote text"/>
    <w:basedOn w:val="Normal"/>
    <w:link w:val="NotedebasdepageCar"/>
    <w:semiHidden/>
    <w:rsid w:val="00101C3F"/>
    <w:pPr>
      <w:spacing w:after="0" w:line="240" w:lineRule="auto"/>
    </w:pPr>
    <w:rPr>
      <w:rFonts w:ascii="Trebuchet MS" w:eastAsia="Times New Roman" w:hAnsi="Trebuchet MS" w:cs="Times New Roman"/>
      <w:sz w:val="18"/>
      <w:szCs w:val="24"/>
      <w:lang w:eastAsia="fr-FR"/>
    </w:rPr>
  </w:style>
  <w:style w:type="character" w:customStyle="1" w:styleId="NotedebasdepageCar">
    <w:name w:val="Note de bas de page Car"/>
    <w:basedOn w:val="Policepardfaut"/>
    <w:link w:val="Notedebasdepage"/>
    <w:semiHidden/>
    <w:rsid w:val="00101C3F"/>
    <w:rPr>
      <w:rFonts w:ascii="Trebuchet MS" w:eastAsia="Times New Roman" w:hAnsi="Trebuchet MS" w:cs="Times New Roman"/>
      <w:sz w:val="18"/>
      <w:szCs w:val="24"/>
      <w:lang w:eastAsia="fr-FR"/>
    </w:rPr>
  </w:style>
  <w:style w:type="character" w:styleId="Appelnotedebasdep">
    <w:name w:val="footnote reference"/>
    <w:semiHidden/>
    <w:rsid w:val="00101C3F"/>
    <w:rPr>
      <w:vertAlign w:val="superscript"/>
    </w:rPr>
  </w:style>
  <w:style w:type="paragraph" w:customStyle="1" w:styleId="Alina">
    <w:name w:val="Alinéa"/>
    <w:basedOn w:val="Normal"/>
    <w:rsid w:val="00101C3F"/>
    <w:pPr>
      <w:autoSpaceDE w:val="0"/>
      <w:autoSpaceDN w:val="0"/>
      <w:spacing w:before="60" w:after="0" w:line="240" w:lineRule="auto"/>
      <w:ind w:firstLine="274"/>
      <w:jc w:val="both"/>
    </w:pPr>
    <w:rPr>
      <w:rFonts w:ascii="Trebuchet MS" w:eastAsia="Times New Roman" w:hAnsi="Trebuchet MS" w:cs="Times New Roman"/>
      <w:sz w:val="18"/>
      <w:szCs w:val="24"/>
      <w:lang w:eastAsia="fr-FR"/>
    </w:rPr>
  </w:style>
  <w:style w:type="character" w:customStyle="1" w:styleId="Titre1Car">
    <w:name w:val="Titre 1 Car"/>
    <w:basedOn w:val="Policepardfaut"/>
    <w:link w:val="Titre1"/>
    <w:rsid w:val="001021A5"/>
    <w:rPr>
      <w:rFonts w:ascii="Century Gothic" w:eastAsia="Times New Roman" w:hAnsi="Century Gothic" w:cs="Times New Roman"/>
      <w:b/>
      <w:color w:val="31849B"/>
      <w:sz w:val="24"/>
      <w:szCs w:val="24"/>
      <w:lang w:eastAsia="fr-FR"/>
    </w:rPr>
  </w:style>
  <w:style w:type="paragraph" w:styleId="Corpsdetexte">
    <w:name w:val="Body Text"/>
    <w:basedOn w:val="Normal"/>
    <w:link w:val="CorpsdetexteCar"/>
    <w:rsid w:val="005533A6"/>
    <w:pPr>
      <w:autoSpaceDE w:val="0"/>
      <w:autoSpaceDN w:val="0"/>
      <w:spacing w:after="0" w:line="240" w:lineRule="auto"/>
      <w:jc w:val="both"/>
    </w:pPr>
    <w:rPr>
      <w:rFonts w:ascii="Trebuchet MS" w:eastAsia="Times New Roman" w:hAnsi="Trebuchet MS" w:cs="Times New Roman"/>
      <w:sz w:val="24"/>
      <w:szCs w:val="24"/>
      <w:lang w:eastAsia="fr-FR"/>
    </w:rPr>
  </w:style>
  <w:style w:type="character" w:customStyle="1" w:styleId="CorpsdetexteCar">
    <w:name w:val="Corps de texte Car"/>
    <w:basedOn w:val="Policepardfaut"/>
    <w:link w:val="Corpsdetexte"/>
    <w:rsid w:val="005533A6"/>
    <w:rPr>
      <w:rFonts w:ascii="Trebuchet MS" w:eastAsia="Times New Roman" w:hAnsi="Trebuchet MS" w:cs="Times New Roman"/>
      <w:sz w:val="24"/>
      <w:szCs w:val="24"/>
      <w:lang w:eastAsia="fr-FR"/>
    </w:rPr>
  </w:style>
  <w:style w:type="paragraph" w:customStyle="1" w:styleId="Titrevert">
    <w:name w:val="Titre vert"/>
    <w:basedOn w:val="Normal"/>
    <w:rsid w:val="00DE19BD"/>
    <w:pPr>
      <w:keepNext/>
      <w:autoSpaceDE w:val="0"/>
      <w:autoSpaceDN w:val="0"/>
      <w:spacing w:before="60" w:after="120" w:line="240" w:lineRule="auto"/>
    </w:pPr>
    <w:rPr>
      <w:rFonts w:ascii="Century Gothic" w:eastAsia="Times New Roman" w:hAnsi="Century Gothic" w:cs="Times New Roman"/>
      <w:b/>
      <w:color w:val="518007"/>
      <w:sz w:val="18"/>
      <w:szCs w:val="24"/>
      <w:lang w:eastAsia="fr-FR"/>
    </w:rPr>
  </w:style>
  <w:style w:type="table" w:customStyle="1" w:styleId="TableauGrille4-Accentuation11">
    <w:name w:val="Tableau Grille 4 - Accentuation 11"/>
    <w:basedOn w:val="TableauNormal"/>
    <w:uiPriority w:val="49"/>
    <w:rsid w:val="0029233F"/>
    <w:pPr>
      <w:widowControl w:val="0"/>
      <w:autoSpaceDN w:val="0"/>
      <w:spacing w:after="0" w:line="240" w:lineRule="auto"/>
      <w:textAlignment w:val="baseline"/>
    </w:pPr>
    <w:rPr>
      <w:rFonts w:ascii="Calibri" w:eastAsia="Calibri" w:hAnsi="Calibri" w:cs="Times New Roman"/>
      <w:kern w:val="3"/>
      <w:lang w:eastAsia="fr-FR"/>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Commentaire">
    <w:name w:val="annotation text"/>
    <w:basedOn w:val="Normal"/>
    <w:link w:val="CommentaireCar"/>
    <w:uiPriority w:val="99"/>
    <w:semiHidden/>
    <w:unhideWhenUsed/>
    <w:rsid w:val="00AA60BA"/>
    <w:pPr>
      <w:spacing w:line="240" w:lineRule="auto"/>
    </w:pPr>
    <w:rPr>
      <w:sz w:val="20"/>
      <w:szCs w:val="20"/>
    </w:rPr>
  </w:style>
  <w:style w:type="character" w:customStyle="1" w:styleId="CommentaireCar">
    <w:name w:val="Commentaire Car"/>
    <w:basedOn w:val="Policepardfaut"/>
    <w:link w:val="Commentaire"/>
    <w:uiPriority w:val="99"/>
    <w:semiHidden/>
    <w:rsid w:val="00AA60BA"/>
    <w:rPr>
      <w:sz w:val="20"/>
      <w:szCs w:val="20"/>
    </w:rPr>
  </w:style>
  <w:style w:type="paragraph" w:styleId="Explorateurdedocuments">
    <w:name w:val="Document Map"/>
    <w:basedOn w:val="Normal"/>
    <w:link w:val="ExplorateurdedocumentsCar"/>
    <w:uiPriority w:val="99"/>
    <w:semiHidden/>
    <w:unhideWhenUsed/>
    <w:rsid w:val="00FF5785"/>
    <w:pPr>
      <w:spacing w:after="0" w:line="240" w:lineRule="auto"/>
    </w:pPr>
    <w:rPr>
      <w:rFonts w:ascii="Times New Roman" w:hAnsi="Times New Roman" w:cs="Times New Roman"/>
      <w:sz w:val="24"/>
      <w:szCs w:val="24"/>
    </w:rPr>
  </w:style>
  <w:style w:type="character" w:customStyle="1" w:styleId="ExplorateurdedocumentsCar">
    <w:name w:val="Explorateur de documents Car"/>
    <w:basedOn w:val="Policepardfaut"/>
    <w:link w:val="Explorateurdedocuments"/>
    <w:uiPriority w:val="99"/>
    <w:semiHidden/>
    <w:rsid w:val="00FF5785"/>
    <w:rPr>
      <w:rFonts w:ascii="Times New Roman" w:hAnsi="Times New Roman" w:cs="Times New Roman"/>
      <w:sz w:val="24"/>
      <w:szCs w:val="24"/>
    </w:rPr>
  </w:style>
  <w:style w:type="character" w:styleId="Marquedecommentaire">
    <w:name w:val="annotation reference"/>
    <w:basedOn w:val="Policepardfaut"/>
    <w:uiPriority w:val="99"/>
    <w:semiHidden/>
    <w:unhideWhenUsed/>
    <w:rsid w:val="00FA3FE3"/>
    <w:rPr>
      <w:sz w:val="16"/>
      <w:szCs w:val="16"/>
    </w:rPr>
  </w:style>
  <w:style w:type="paragraph" w:styleId="Objetducommentaire">
    <w:name w:val="annotation subject"/>
    <w:basedOn w:val="Commentaire"/>
    <w:next w:val="Commentaire"/>
    <w:link w:val="ObjetducommentaireCar"/>
    <w:uiPriority w:val="99"/>
    <w:semiHidden/>
    <w:unhideWhenUsed/>
    <w:rsid w:val="00FA3FE3"/>
    <w:rPr>
      <w:b/>
      <w:bCs/>
    </w:rPr>
  </w:style>
  <w:style w:type="character" w:customStyle="1" w:styleId="ObjetducommentaireCar">
    <w:name w:val="Objet du commentaire Car"/>
    <w:basedOn w:val="CommentaireCar"/>
    <w:link w:val="Objetducommentaire"/>
    <w:uiPriority w:val="99"/>
    <w:semiHidden/>
    <w:rsid w:val="00FA3FE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391215">
      <w:bodyDiv w:val="1"/>
      <w:marLeft w:val="0"/>
      <w:marRight w:val="0"/>
      <w:marTop w:val="0"/>
      <w:marBottom w:val="0"/>
      <w:divBdr>
        <w:top w:val="none" w:sz="0" w:space="0" w:color="auto"/>
        <w:left w:val="none" w:sz="0" w:space="0" w:color="auto"/>
        <w:bottom w:val="none" w:sz="0" w:space="0" w:color="auto"/>
        <w:right w:val="none" w:sz="0" w:space="0" w:color="auto"/>
      </w:divBdr>
      <w:divsChild>
        <w:div w:id="1866483764">
          <w:marLeft w:val="0"/>
          <w:marRight w:val="0"/>
          <w:marTop w:val="0"/>
          <w:marBottom w:val="0"/>
          <w:divBdr>
            <w:top w:val="none" w:sz="0" w:space="0" w:color="auto"/>
            <w:left w:val="none" w:sz="0" w:space="0" w:color="auto"/>
            <w:bottom w:val="none" w:sz="0" w:space="0" w:color="auto"/>
            <w:right w:val="none" w:sz="0" w:space="0" w:color="auto"/>
          </w:divBdr>
          <w:divsChild>
            <w:div w:id="1708681643">
              <w:marLeft w:val="0"/>
              <w:marRight w:val="0"/>
              <w:marTop w:val="0"/>
              <w:marBottom w:val="0"/>
              <w:divBdr>
                <w:top w:val="none" w:sz="0" w:space="0" w:color="auto"/>
                <w:left w:val="none" w:sz="0" w:space="0" w:color="auto"/>
                <w:bottom w:val="none" w:sz="0" w:space="0" w:color="auto"/>
                <w:right w:val="none" w:sz="0" w:space="0" w:color="auto"/>
              </w:divBdr>
              <w:divsChild>
                <w:div w:id="1679504097">
                  <w:marLeft w:val="0"/>
                  <w:marRight w:val="0"/>
                  <w:marTop w:val="0"/>
                  <w:marBottom w:val="0"/>
                  <w:divBdr>
                    <w:top w:val="none" w:sz="0" w:space="0" w:color="auto"/>
                    <w:left w:val="none" w:sz="0" w:space="0" w:color="auto"/>
                    <w:bottom w:val="none" w:sz="0" w:space="0" w:color="auto"/>
                    <w:right w:val="none" w:sz="0" w:space="0" w:color="auto"/>
                  </w:divBdr>
                  <w:divsChild>
                    <w:div w:id="67927675">
                      <w:marLeft w:val="0"/>
                      <w:marRight w:val="0"/>
                      <w:marTop w:val="0"/>
                      <w:marBottom w:val="0"/>
                      <w:divBdr>
                        <w:top w:val="none" w:sz="0" w:space="0" w:color="auto"/>
                        <w:left w:val="none" w:sz="0" w:space="0" w:color="auto"/>
                        <w:bottom w:val="none" w:sz="0" w:space="0" w:color="auto"/>
                        <w:right w:val="none" w:sz="0" w:space="0" w:color="auto"/>
                      </w:divBdr>
                      <w:divsChild>
                        <w:div w:id="1175413003">
                          <w:marLeft w:val="0"/>
                          <w:marRight w:val="0"/>
                          <w:marTop w:val="0"/>
                          <w:marBottom w:val="0"/>
                          <w:divBdr>
                            <w:top w:val="none" w:sz="0" w:space="0" w:color="auto"/>
                            <w:left w:val="none" w:sz="0" w:space="0" w:color="auto"/>
                            <w:bottom w:val="none" w:sz="0" w:space="0" w:color="auto"/>
                            <w:right w:val="none" w:sz="0" w:space="0" w:color="auto"/>
                          </w:divBdr>
                          <w:divsChild>
                            <w:div w:id="140163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2799564">
      <w:bodyDiv w:val="1"/>
      <w:marLeft w:val="0"/>
      <w:marRight w:val="0"/>
      <w:marTop w:val="0"/>
      <w:marBottom w:val="0"/>
      <w:divBdr>
        <w:top w:val="none" w:sz="0" w:space="0" w:color="auto"/>
        <w:left w:val="none" w:sz="0" w:space="0" w:color="auto"/>
        <w:bottom w:val="none" w:sz="0" w:space="0" w:color="auto"/>
        <w:right w:val="none" w:sz="0" w:space="0" w:color="auto"/>
      </w:divBdr>
    </w:div>
    <w:div w:id="1853062870">
      <w:bodyDiv w:val="1"/>
      <w:marLeft w:val="0"/>
      <w:marRight w:val="0"/>
      <w:marTop w:val="0"/>
      <w:marBottom w:val="0"/>
      <w:divBdr>
        <w:top w:val="none" w:sz="0" w:space="0" w:color="auto"/>
        <w:left w:val="none" w:sz="0" w:space="0" w:color="auto"/>
        <w:bottom w:val="none" w:sz="0" w:space="0" w:color="auto"/>
        <w:right w:val="none" w:sz="0" w:space="0" w:color="auto"/>
      </w:divBdr>
      <w:divsChild>
        <w:div w:id="6348683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6018718">
              <w:marLeft w:val="0"/>
              <w:marRight w:val="0"/>
              <w:marTop w:val="0"/>
              <w:marBottom w:val="0"/>
              <w:divBdr>
                <w:top w:val="none" w:sz="0" w:space="0" w:color="auto"/>
                <w:left w:val="none" w:sz="0" w:space="0" w:color="auto"/>
                <w:bottom w:val="none" w:sz="0" w:space="0" w:color="auto"/>
                <w:right w:val="none" w:sz="0" w:space="0" w:color="auto"/>
              </w:divBdr>
              <w:divsChild>
                <w:div w:id="1118139466">
                  <w:marLeft w:val="0"/>
                  <w:marRight w:val="0"/>
                  <w:marTop w:val="0"/>
                  <w:marBottom w:val="0"/>
                  <w:divBdr>
                    <w:top w:val="none" w:sz="0" w:space="0" w:color="auto"/>
                    <w:left w:val="none" w:sz="0" w:space="0" w:color="auto"/>
                    <w:bottom w:val="none" w:sz="0" w:space="0" w:color="auto"/>
                    <w:right w:val="none" w:sz="0" w:space="0" w:color="auto"/>
                  </w:divBdr>
                  <w:divsChild>
                    <w:div w:id="3087497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9017695">
                          <w:marLeft w:val="0"/>
                          <w:marRight w:val="0"/>
                          <w:marTop w:val="0"/>
                          <w:marBottom w:val="0"/>
                          <w:divBdr>
                            <w:top w:val="none" w:sz="0" w:space="0" w:color="auto"/>
                            <w:left w:val="none" w:sz="0" w:space="0" w:color="auto"/>
                            <w:bottom w:val="none" w:sz="0" w:space="0" w:color="auto"/>
                            <w:right w:val="none" w:sz="0" w:space="0" w:color="auto"/>
                          </w:divBdr>
                          <w:divsChild>
                            <w:div w:id="1136339945">
                              <w:marLeft w:val="0"/>
                              <w:marRight w:val="0"/>
                              <w:marTop w:val="0"/>
                              <w:marBottom w:val="0"/>
                              <w:divBdr>
                                <w:top w:val="none" w:sz="0" w:space="0" w:color="auto"/>
                                <w:left w:val="none" w:sz="0" w:space="0" w:color="auto"/>
                                <w:bottom w:val="none" w:sz="0" w:space="0" w:color="auto"/>
                                <w:right w:val="none" w:sz="0" w:space="0" w:color="auto"/>
                              </w:divBdr>
                              <w:divsChild>
                                <w:div w:id="132794732">
                                  <w:marLeft w:val="0"/>
                                  <w:marRight w:val="0"/>
                                  <w:marTop w:val="0"/>
                                  <w:marBottom w:val="0"/>
                                  <w:divBdr>
                                    <w:top w:val="none" w:sz="0" w:space="0" w:color="auto"/>
                                    <w:left w:val="none" w:sz="0" w:space="0" w:color="auto"/>
                                    <w:bottom w:val="none" w:sz="0" w:space="0" w:color="auto"/>
                                    <w:right w:val="none" w:sz="0" w:space="0" w:color="auto"/>
                                  </w:divBdr>
                                  <w:divsChild>
                                    <w:div w:id="1315254953">
                                      <w:marLeft w:val="0"/>
                                      <w:marRight w:val="0"/>
                                      <w:marTop w:val="0"/>
                                      <w:marBottom w:val="0"/>
                                      <w:divBdr>
                                        <w:top w:val="none" w:sz="0" w:space="0" w:color="auto"/>
                                        <w:left w:val="none" w:sz="0" w:space="0" w:color="auto"/>
                                        <w:bottom w:val="none" w:sz="0" w:space="0" w:color="auto"/>
                                        <w:right w:val="none" w:sz="0" w:space="0" w:color="auto"/>
                                      </w:divBdr>
                                      <w:divsChild>
                                        <w:div w:id="123254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ED5457-648D-4B92-AA90-397753051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4244</Words>
  <Characters>23346</Characters>
  <Application>Microsoft Office Word</Application>
  <DocSecurity>0</DocSecurity>
  <Lines>194</Lines>
  <Paragraphs>55</Paragraphs>
  <ScaleCrop>false</ScaleCrop>
  <HeadingPairs>
    <vt:vector size="2" baseType="variant">
      <vt:variant>
        <vt:lpstr>Titre</vt:lpstr>
      </vt:variant>
      <vt:variant>
        <vt:i4>1</vt:i4>
      </vt:variant>
    </vt:vector>
  </HeadingPairs>
  <TitlesOfParts>
    <vt:vector size="1" baseType="lpstr">
      <vt:lpstr/>
    </vt:vector>
  </TitlesOfParts>
  <Company>UdA</Company>
  <LinksUpToDate>false</LinksUpToDate>
  <CharactersWithSpaces>27535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Aurélien RACAULT</dc:creator>
  <cp:lastModifiedBy>Carine CABASSU</cp:lastModifiedBy>
  <cp:revision>2</cp:revision>
  <dcterms:created xsi:type="dcterms:W3CDTF">2019-06-27T09:33:00Z</dcterms:created>
  <dcterms:modified xsi:type="dcterms:W3CDTF">2019-06-27T09:33:00Z</dcterms:modified>
</cp:coreProperties>
</file>